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09" w:rsidRDefault="00EE3E09" w:rsidP="00EE3E09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 xml:space="preserve">UCHWAŁA Nr  XLI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63431E">
        <w:rPr>
          <w:rFonts w:ascii="Times New Roman" w:hAnsi="Times New Roman"/>
          <w:bCs/>
          <w:color w:val="000000"/>
          <w:sz w:val="34"/>
          <w:szCs w:val="34"/>
          <w:u w:val="single"/>
        </w:rPr>
        <w:t>335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:rsidR="00EE3E09" w:rsidRPr="00EE3E09" w:rsidRDefault="00EE3E09" w:rsidP="00EE3E09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EE3E09"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EE3E09" w:rsidRDefault="00EE3E09" w:rsidP="00EE3E09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 dnia  25 marca 2021r.</w:t>
      </w:r>
    </w:p>
    <w:p w:rsidR="00EE3E09" w:rsidRDefault="00EE3E0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51D" w:rsidRPr="00EE3E09" w:rsidRDefault="00020775">
      <w:pPr>
        <w:widowControl w:val="0"/>
        <w:spacing w:after="0" w:line="276" w:lineRule="auto"/>
        <w:jc w:val="center"/>
        <w:rPr>
          <w:b/>
        </w:rPr>
      </w:pPr>
      <w:r w:rsidRPr="00EE3E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sprawie wyrażenia opinii w przedmiocie zmiany granic Gminy Miasta Sanoka,</w:t>
      </w:r>
    </w:p>
    <w:p w:rsidR="0075051D" w:rsidRPr="00EE3E09" w:rsidRDefault="00020775">
      <w:pPr>
        <w:widowControl w:val="0"/>
        <w:spacing w:after="0" w:line="276" w:lineRule="auto"/>
        <w:jc w:val="center"/>
        <w:rPr>
          <w:b/>
        </w:rPr>
      </w:pPr>
      <w:r w:rsidRPr="00EE3E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 także wystąpienia z wnioskiem dotyczącym opiniowanych zmian terytorialnych</w:t>
      </w:r>
    </w:p>
    <w:p w:rsidR="0075051D" w:rsidRDefault="0075051D">
      <w:pPr>
        <w:pStyle w:val="Bezodstpw"/>
        <w:spacing w:line="360" w:lineRule="auto"/>
        <w:jc w:val="both"/>
        <w:rPr>
          <w:sz w:val="16"/>
          <w:szCs w:val="16"/>
        </w:rPr>
      </w:pPr>
    </w:p>
    <w:p w:rsidR="006012ED" w:rsidRDefault="006012E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51D" w:rsidRDefault="00020775">
      <w:pPr>
        <w:widowControl w:val="0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18 ust. 1, art. 4 ust. 1 pkt 1 i ust. 2 oraz art. 4b ust. 1 i 3 ustawy z dnia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8 marca 1990 r. o samorządzie gminnym </w:t>
      </w:r>
      <w:r>
        <w:rPr>
          <w:rFonts w:ascii="Times New Roman" w:hAnsi="Times New Roman" w:cs="Times New Roman"/>
          <w:sz w:val="24"/>
          <w:szCs w:val="24"/>
        </w:rPr>
        <w:t>(t.</w:t>
      </w:r>
      <w:r w:rsidR="00601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Dz. U. z 2020 r.,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63431E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3431E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ust. 2 pkt 3 rozporządzenia Rady Ministrów z dnia 9 sierpnia 2001 r. w sprawie trybu postępowania przy składaniu wniosków dotyczących tworzenia, łączenia, dzielenia, znoszenia i ustalania granic gmin, nadawania gminie lub miejscowości statusu miasta, ustalania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zmiany nazw gmin i siedzib ich władz oraz dokumentów wymaganych w tych sprawach </w:t>
      </w:r>
    </w:p>
    <w:p w:rsidR="0075051D" w:rsidRDefault="00020775">
      <w:pPr>
        <w:widowControl w:val="0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(t.</w:t>
      </w:r>
      <w:r w:rsidR="006012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j. Dz. U. z 2014 r., poz. 310),</w:t>
      </w:r>
    </w:p>
    <w:p w:rsidR="0075051D" w:rsidRDefault="0075051D">
      <w:pPr>
        <w:pStyle w:val="Bezodstpw"/>
        <w:spacing w:line="360" w:lineRule="auto"/>
        <w:rPr>
          <w:sz w:val="8"/>
          <w:szCs w:val="8"/>
        </w:rPr>
      </w:pPr>
    </w:p>
    <w:p w:rsidR="0075051D" w:rsidRPr="00EE3E09" w:rsidRDefault="00020775" w:rsidP="00EE3E09">
      <w:pPr>
        <w:pStyle w:val="Bezodstpw"/>
        <w:jc w:val="center"/>
        <w:rPr>
          <w:b/>
        </w:rPr>
      </w:pPr>
      <w:r w:rsidRPr="00EE3E09">
        <w:rPr>
          <w:b/>
        </w:rPr>
        <w:t xml:space="preserve">Rada Miasta Sanoka </w:t>
      </w:r>
    </w:p>
    <w:p w:rsidR="0075051D" w:rsidRDefault="00020775" w:rsidP="00EE3E09">
      <w:pPr>
        <w:pStyle w:val="Bezodstpw"/>
        <w:jc w:val="center"/>
      </w:pPr>
      <w:r w:rsidRPr="00EE3E09">
        <w:rPr>
          <w:b/>
        </w:rPr>
        <w:t>uchwala, co następuje</w:t>
      </w:r>
      <w:r>
        <w:t>:</w:t>
      </w:r>
    </w:p>
    <w:p w:rsidR="0075051D" w:rsidRDefault="0075051D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75051D" w:rsidRPr="00EE3E09" w:rsidRDefault="000207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E0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5051D" w:rsidRDefault="00020775">
      <w:pPr>
        <w:widowControl w:val="0"/>
        <w:spacing w:after="0" w:line="276" w:lineRule="auto"/>
        <w:ind w:left="5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przeprowadzeniu konsultacji z mieszkańcami Gminy Miasta Sanoka opiniuje się pozytywnie zmianę granic polegającą na włączeniu do terytorium Gminy Miasta Sanoka obszaru sołectwa Bykowce, obszaru sołectwa Trepcza oraz obszaru sołectwa Zabłotce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- z Gminy Sanok.</w:t>
      </w:r>
    </w:p>
    <w:p w:rsidR="0075051D" w:rsidRDefault="0075051D">
      <w:pPr>
        <w:widowControl w:val="0"/>
        <w:spacing w:after="0" w:line="360" w:lineRule="auto"/>
        <w:ind w:left="51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75051D" w:rsidRPr="00EE3E09" w:rsidRDefault="00020775">
      <w:pPr>
        <w:widowControl w:val="0"/>
        <w:spacing w:after="0" w:line="360" w:lineRule="auto"/>
        <w:ind w:left="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E3E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2</w:t>
      </w:r>
    </w:p>
    <w:p w:rsidR="0075051D" w:rsidRDefault="00020775">
      <w:pPr>
        <w:widowControl w:val="0"/>
        <w:tabs>
          <w:tab w:val="left" w:pos="9356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Postanawia się wystąpić do Ministra Spraw Wewnętrznych i Administracji, za pośrednictwem Wojewody Podkarpackiego, z wnioskiem dotyczącym zmian terytorialnych, o których mowa w § 1.</w:t>
      </w:r>
    </w:p>
    <w:p w:rsidR="0075051D" w:rsidRPr="00EE3E09" w:rsidRDefault="0002077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E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§ 3</w:t>
      </w:r>
    </w:p>
    <w:p w:rsidR="0075051D" w:rsidRDefault="0002077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Wykonanie uchwały powierza się Burmistrzowi Miasta Sanoka.</w:t>
      </w:r>
    </w:p>
    <w:p w:rsidR="0075051D" w:rsidRDefault="007505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:rsidR="0075051D" w:rsidRPr="00EE3E09" w:rsidRDefault="0002077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E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§ 4</w:t>
      </w:r>
    </w:p>
    <w:p w:rsidR="0075051D" w:rsidRDefault="0002077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Uchwała wchodzi w życie z dniem podjęcia.</w:t>
      </w:r>
    </w:p>
    <w:p w:rsidR="00B24319" w:rsidRDefault="00B2431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24319" w:rsidRDefault="00B2431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51D" w:rsidRPr="00EE3E09" w:rsidRDefault="00020775" w:rsidP="00EE3E09">
      <w:pPr>
        <w:widowControl w:val="0"/>
        <w:spacing w:after="0" w:line="240" w:lineRule="auto"/>
        <w:ind w:left="702" w:firstLine="567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E3E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Przewodniczący </w:t>
      </w:r>
    </w:p>
    <w:p w:rsidR="0075051D" w:rsidRPr="00EE3E09" w:rsidRDefault="00020775" w:rsidP="00EE3E09">
      <w:pPr>
        <w:widowControl w:val="0"/>
        <w:spacing w:after="0" w:line="240" w:lineRule="auto"/>
        <w:ind w:left="985" w:firstLine="538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E3E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EE3E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Pr="00EE3E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Rady Miasta </w:t>
      </w:r>
    </w:p>
    <w:p w:rsidR="0075051D" w:rsidRPr="00EE3E09" w:rsidRDefault="0075051D" w:rsidP="00EE3E09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5051D" w:rsidRPr="00EE3E09" w:rsidRDefault="00020775" w:rsidP="00EE3E09">
      <w:pPr>
        <w:widowControl w:val="0"/>
        <w:spacing w:after="0" w:line="240" w:lineRule="auto"/>
        <w:ind w:left="5664" w:firstLine="8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E3E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Andrzej Romaniak</w:t>
      </w:r>
    </w:p>
    <w:p w:rsidR="0075051D" w:rsidRDefault="0075051D" w:rsidP="00EE3E09">
      <w:pPr>
        <w:widowControl w:val="0"/>
        <w:spacing w:after="0" w:line="240" w:lineRule="auto"/>
        <w:ind w:left="5664" w:firstLine="8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51D" w:rsidRDefault="0075051D" w:rsidP="0006158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75051D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38D"/>
    <w:multiLevelType w:val="multilevel"/>
    <w:tmpl w:val="C64855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C362EB"/>
    <w:multiLevelType w:val="multilevel"/>
    <w:tmpl w:val="19F059D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1D"/>
    <w:rsid w:val="00020775"/>
    <w:rsid w:val="0006158A"/>
    <w:rsid w:val="006012ED"/>
    <w:rsid w:val="0063431E"/>
    <w:rsid w:val="0075051D"/>
    <w:rsid w:val="00B24319"/>
    <w:rsid w:val="00E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10231-5FB9-4303-B5BF-946205DD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14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13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DD51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CD1DB2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E3E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Kondrat</dc:creator>
  <dc:description/>
  <cp:lastModifiedBy>Aneta Kempa</cp:lastModifiedBy>
  <cp:revision>7</cp:revision>
  <cp:lastPrinted>2021-03-17T14:43:00Z</cp:lastPrinted>
  <dcterms:created xsi:type="dcterms:W3CDTF">2021-03-18T06:57:00Z</dcterms:created>
  <dcterms:modified xsi:type="dcterms:W3CDTF">2021-04-01T07:50:00Z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