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32" w:rsidRPr="00296332" w:rsidRDefault="00296332" w:rsidP="00296332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r w:rsidRPr="00296332">
        <w:rPr>
          <w:bCs/>
          <w:color w:val="000000"/>
          <w:sz w:val="34"/>
          <w:szCs w:val="34"/>
        </w:rPr>
        <w:t>UCHWAŁA Nr  XLI</w:t>
      </w:r>
      <w:r w:rsidR="00EE274C">
        <w:rPr>
          <w:bCs/>
          <w:color w:val="000000"/>
          <w:sz w:val="34"/>
          <w:szCs w:val="34"/>
        </w:rPr>
        <w:t>V</w:t>
      </w:r>
      <w:r w:rsidRPr="00296332">
        <w:rPr>
          <w:bCs/>
          <w:color w:val="000000"/>
          <w:sz w:val="34"/>
          <w:szCs w:val="34"/>
        </w:rPr>
        <w:t xml:space="preserve"> </w:t>
      </w:r>
      <w:r w:rsidRPr="00296332">
        <w:rPr>
          <w:bCs/>
          <w:color w:val="000000"/>
          <w:sz w:val="34"/>
          <w:szCs w:val="34"/>
          <w:u w:val="single"/>
        </w:rPr>
        <w:t xml:space="preserve">/ </w:t>
      </w:r>
      <w:r w:rsidR="00EE274C">
        <w:rPr>
          <w:bCs/>
          <w:color w:val="000000"/>
          <w:sz w:val="34"/>
          <w:szCs w:val="34"/>
          <w:u w:val="single"/>
        </w:rPr>
        <w:t>389</w:t>
      </w:r>
      <w:r w:rsidRPr="00296332">
        <w:rPr>
          <w:bCs/>
          <w:color w:val="000000"/>
          <w:sz w:val="34"/>
          <w:szCs w:val="34"/>
          <w:u w:val="single"/>
        </w:rPr>
        <w:t xml:space="preserve"> / 21</w:t>
      </w:r>
    </w:p>
    <w:p w:rsidR="00296332" w:rsidRPr="00296332" w:rsidRDefault="00296332" w:rsidP="00296332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296332"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296332" w:rsidRPr="00296332" w:rsidRDefault="00296332" w:rsidP="00296332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96332">
        <w:rPr>
          <w:rFonts w:ascii="Times New Roman" w:hAnsi="Times New Roman" w:cs="Times New Roman"/>
          <w:sz w:val="30"/>
          <w:szCs w:val="30"/>
        </w:rPr>
        <w:t xml:space="preserve">z dnia  </w:t>
      </w:r>
      <w:r w:rsidR="00EE274C">
        <w:rPr>
          <w:rFonts w:ascii="Times New Roman" w:hAnsi="Times New Roman" w:cs="Times New Roman"/>
          <w:sz w:val="30"/>
          <w:szCs w:val="30"/>
        </w:rPr>
        <w:t xml:space="preserve">6 lipca </w:t>
      </w:r>
      <w:bookmarkStart w:id="0" w:name="_GoBack"/>
      <w:bookmarkEnd w:id="0"/>
      <w:r w:rsidRPr="00296332">
        <w:rPr>
          <w:rFonts w:ascii="Times New Roman" w:hAnsi="Times New Roman" w:cs="Times New Roman"/>
          <w:sz w:val="30"/>
          <w:szCs w:val="30"/>
        </w:rPr>
        <w:t xml:space="preserve"> 2021r.</w:t>
      </w:r>
    </w:p>
    <w:p w:rsidR="005C7A25" w:rsidRDefault="005C7A25" w:rsidP="0086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udzielenia Burmistrzowi Miasta Sanoka absolutorium z</w:t>
      </w:r>
      <w:r w:rsidR="00715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tytułu wykonania budżetu za</w:t>
      </w:r>
      <w:r w:rsidR="00141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 w:rsidR="00715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141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1F2" w:rsidRPr="00A454B6" w:rsidRDefault="008671F2" w:rsidP="0086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r w:rsidR="00984C3C"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pkt 4 i art. 28a ust.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8 marca 1990r. o samorządzie   gminnym ( t</w:t>
      </w:r>
      <w:r w:rsidR="0002632C"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="00655E5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</w:t>
      </w:r>
      <w:r w:rsidR="0002632C"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55E5B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71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1593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1593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271 ust.</w:t>
      </w:r>
      <w:r w:rsidR="00A71CA9"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 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27</w:t>
      </w:r>
      <w:r w:rsidR="007A4A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2009r. o</w:t>
      </w:r>
      <w:r w:rsidR="00447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finansach publicznych (</w:t>
      </w:r>
      <w:r w:rsidR="004D6D3A"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t. j.</w:t>
      </w:r>
      <w:r w:rsidR="00166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 z  20</w:t>
      </w:r>
      <w:r w:rsidR="0071593C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1593C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="007071B3"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55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zapoznaniu się ze:</w:t>
      </w:r>
    </w:p>
    <w:p w:rsidR="00864712" w:rsidRPr="00A454B6" w:rsidRDefault="00864712" w:rsidP="005432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sprawozdaniem z wykonania budżetu miasta Sanoka za</w:t>
      </w:r>
      <w:r w:rsidR="00C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159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4712" w:rsidRPr="00A454B6" w:rsidRDefault="00864712" w:rsidP="005432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sprawozdaniem finansowym</w:t>
      </w:r>
      <w:r w:rsidR="00CE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rok 2020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712" w:rsidRPr="00A454B6" w:rsidRDefault="00864712" w:rsidP="005432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opinią Regionalnej Izby Obrachunkowej w Rzeszowie,</w:t>
      </w:r>
    </w:p>
    <w:p w:rsidR="00864712" w:rsidRPr="00A454B6" w:rsidRDefault="00864712" w:rsidP="005432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informacją o stanie mienia miasta Sanoka,</w:t>
      </w:r>
    </w:p>
    <w:p w:rsidR="00864712" w:rsidRPr="00A454B6" w:rsidRDefault="00864712" w:rsidP="005432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stanowiskiem Komisji Rewizyjnej.</w:t>
      </w:r>
    </w:p>
    <w:p w:rsidR="008671F2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:rsidR="002554D0" w:rsidRPr="00A454B6" w:rsidRDefault="002554D0" w:rsidP="0086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712" w:rsidRPr="00A454B6" w:rsidRDefault="00864712" w:rsidP="008647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 Miasta  Sanoka</w:t>
      </w:r>
    </w:p>
    <w:p w:rsidR="00864712" w:rsidRPr="00A454B6" w:rsidRDefault="009E33BB" w:rsidP="0086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B7158E" w:rsidRPr="00A454B6" w:rsidRDefault="00B7158E" w:rsidP="0086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</w:t>
      </w:r>
    </w:p>
    <w:p w:rsidR="00864712" w:rsidRPr="00A454B6" w:rsidRDefault="00864712" w:rsidP="0086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Burmistrzowi Miasta Sanoka absolutorium z tytułu wykonania budżetu za rok  20</w:t>
      </w:r>
      <w:r w:rsidR="007159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4712" w:rsidRPr="00A454B6" w:rsidRDefault="00864712" w:rsidP="0086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2</w:t>
      </w: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 wchodzi  w  życie  z  dniem  podjęcia.  </w:t>
      </w:r>
    </w:p>
    <w:p w:rsidR="00864712" w:rsidRPr="00A454B6" w:rsidRDefault="00864712" w:rsidP="00864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3D120F"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3D120F"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3D120F" w:rsidRP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C7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45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="003D120F"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="003D120F"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Miasta </w:t>
      </w: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712" w:rsidRPr="00A454B6" w:rsidRDefault="00864712" w:rsidP="008647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120F" w:rsidRPr="00A45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Romaniak</w:t>
      </w:r>
    </w:p>
    <w:p w:rsidR="00864712" w:rsidRPr="00A454B6" w:rsidRDefault="00864712" w:rsidP="00864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0EC7" w:rsidRDefault="005C0EC7">
      <w:pPr>
        <w:rPr>
          <w:rFonts w:ascii="Times New Roman" w:hAnsi="Times New Roman" w:cs="Times New Roman"/>
          <w:sz w:val="24"/>
          <w:szCs w:val="24"/>
        </w:rPr>
      </w:pPr>
    </w:p>
    <w:p w:rsidR="00876478" w:rsidRDefault="00876478">
      <w:pPr>
        <w:rPr>
          <w:rFonts w:ascii="Times New Roman" w:hAnsi="Times New Roman" w:cs="Times New Roman"/>
          <w:sz w:val="24"/>
          <w:szCs w:val="24"/>
        </w:rPr>
      </w:pPr>
    </w:p>
    <w:sectPr w:rsidR="00876478" w:rsidSect="008764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05DF"/>
    <w:multiLevelType w:val="hybridMultilevel"/>
    <w:tmpl w:val="98FED62C"/>
    <w:lvl w:ilvl="0" w:tplc="E9D66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AB39F8"/>
    <w:multiLevelType w:val="hybridMultilevel"/>
    <w:tmpl w:val="7F8C9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12"/>
    <w:rsid w:val="0002632C"/>
    <w:rsid w:val="000C601E"/>
    <w:rsid w:val="0014108E"/>
    <w:rsid w:val="001669D8"/>
    <w:rsid w:val="002554D0"/>
    <w:rsid w:val="00296332"/>
    <w:rsid w:val="002E7A44"/>
    <w:rsid w:val="003007AB"/>
    <w:rsid w:val="003D120F"/>
    <w:rsid w:val="0044744E"/>
    <w:rsid w:val="0047461F"/>
    <w:rsid w:val="004D6D3A"/>
    <w:rsid w:val="005432FD"/>
    <w:rsid w:val="0055545F"/>
    <w:rsid w:val="00566188"/>
    <w:rsid w:val="005C0EC7"/>
    <w:rsid w:val="005C5A73"/>
    <w:rsid w:val="005C7A25"/>
    <w:rsid w:val="00655E5B"/>
    <w:rsid w:val="006569BF"/>
    <w:rsid w:val="00692191"/>
    <w:rsid w:val="0070573C"/>
    <w:rsid w:val="007071B3"/>
    <w:rsid w:val="0071593C"/>
    <w:rsid w:val="007A4ABA"/>
    <w:rsid w:val="00864712"/>
    <w:rsid w:val="008671F2"/>
    <w:rsid w:val="00876478"/>
    <w:rsid w:val="008D3D3D"/>
    <w:rsid w:val="009739E7"/>
    <w:rsid w:val="00984C3C"/>
    <w:rsid w:val="009D0505"/>
    <w:rsid w:val="009E33BB"/>
    <w:rsid w:val="00A454B6"/>
    <w:rsid w:val="00A629CA"/>
    <w:rsid w:val="00A71CA9"/>
    <w:rsid w:val="00B11BF9"/>
    <w:rsid w:val="00B47145"/>
    <w:rsid w:val="00B7158E"/>
    <w:rsid w:val="00B957F0"/>
    <w:rsid w:val="00BE47A7"/>
    <w:rsid w:val="00CE0A54"/>
    <w:rsid w:val="00E96548"/>
    <w:rsid w:val="00EE274C"/>
    <w:rsid w:val="00F80148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266A9-4FB6-4E14-A459-DB05BA8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2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2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629C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4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46</cp:revision>
  <cp:lastPrinted>2021-07-06T11:48:00Z</cp:lastPrinted>
  <dcterms:created xsi:type="dcterms:W3CDTF">2017-05-23T07:06:00Z</dcterms:created>
  <dcterms:modified xsi:type="dcterms:W3CDTF">2021-07-06T11:48:00Z</dcterms:modified>
</cp:coreProperties>
</file>