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E6E" w:rsidRDefault="00763E6E" w:rsidP="00763E6E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Arial Unicode MS" w:hAnsi="Times New Roman" w:cs="Times New Roman"/>
          <w:sz w:val="20"/>
          <w:szCs w:val="20"/>
        </w:rPr>
      </w:pPr>
    </w:p>
    <w:p w:rsidR="00763E6E" w:rsidRDefault="00763E6E" w:rsidP="00763E6E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Załącznik do Uchwały XXXV/275/20</w:t>
      </w:r>
    </w:p>
    <w:p w:rsidR="00763E6E" w:rsidRDefault="00763E6E" w:rsidP="00763E6E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 xml:space="preserve">Rady Miasta Sanoka z dnia 19 listopada 2020r. </w:t>
      </w:r>
    </w:p>
    <w:p w:rsidR="00763E6E" w:rsidRDefault="00763E6E" w:rsidP="00763E6E">
      <w:pPr>
        <w:suppressAutoHyphens/>
        <w:autoSpaceDE w:val="0"/>
        <w:spacing w:after="0" w:line="240" w:lineRule="auto"/>
        <w:ind w:right="11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63E6E" w:rsidRDefault="00763E6E" w:rsidP="00763E6E">
      <w:pPr>
        <w:suppressAutoHyphens/>
        <w:autoSpaceDE w:val="0"/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POROZUMIENIE</w:t>
      </w:r>
    </w:p>
    <w:p w:rsidR="00763E6E" w:rsidRDefault="00763E6E" w:rsidP="00763E6E">
      <w:pPr>
        <w:suppressAutoHyphens/>
        <w:autoSpaceDE w:val="0"/>
        <w:spacing w:before="120" w:after="0" w:line="240" w:lineRule="auto"/>
        <w:ind w:right="14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63E6E" w:rsidRDefault="00763E6E" w:rsidP="00763E6E">
      <w:pPr>
        <w:suppressAutoHyphens/>
        <w:autoSpaceDE w:val="0"/>
        <w:spacing w:before="120" w:after="0" w:line="240" w:lineRule="auto"/>
        <w:ind w:right="14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zawarte w Sanoku w dniu …………... 2020 r.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pomiędzy </w:t>
      </w:r>
    </w:p>
    <w:p w:rsidR="00763E6E" w:rsidRDefault="00763E6E" w:rsidP="00763E6E">
      <w:pPr>
        <w:suppressAutoHyphens/>
        <w:autoSpaceDE w:val="0"/>
        <w:spacing w:before="120" w:after="0" w:line="240" w:lineRule="auto"/>
        <w:ind w:right="14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763E6E" w:rsidRDefault="00763E6E" w:rsidP="00763E6E">
      <w:pPr>
        <w:suppressAutoHyphens/>
        <w:autoSpaceDE w:val="0"/>
        <w:spacing w:before="120" w:after="0" w:line="240" w:lineRule="auto"/>
        <w:ind w:right="14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Gminą Miasta Sanoka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z siedzibą w Sanoku, Rynek 1, NIP </w:t>
      </w:r>
      <w:r>
        <w:rPr>
          <w:rFonts w:ascii="Times New Roman" w:cs="Times New Roman"/>
          <w:sz w:val="24"/>
          <w:szCs w:val="24"/>
        </w:rPr>
        <w:t xml:space="preserve">6871787673,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reprezentowaną przez:</w:t>
      </w:r>
    </w:p>
    <w:p w:rsidR="00763E6E" w:rsidRDefault="00763E6E" w:rsidP="00763E6E">
      <w:pPr>
        <w:widowControl w:val="0"/>
        <w:suppressAutoHyphens/>
        <w:autoSpaceDE w:val="0"/>
        <w:spacing w:before="120"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Pana Tomasza Matuszewskiego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  <w:t xml:space="preserve">  -      Burmistrza Miasta Sanoka </w:t>
      </w:r>
    </w:p>
    <w:p w:rsidR="00763E6E" w:rsidRDefault="00763E6E" w:rsidP="00763E6E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Pana Bogdana Florka            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  <w:t xml:space="preserve">  -      Skarbnika Miasta Sanoka</w:t>
      </w:r>
    </w:p>
    <w:p w:rsidR="00763E6E" w:rsidRDefault="00763E6E" w:rsidP="00763E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763E6E" w:rsidRDefault="00763E6E" w:rsidP="00763E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Gminą Lesko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, z siedzibą w Lesku, ul. Parkowa 1, NIP </w:t>
      </w:r>
      <w:r>
        <w:rPr>
          <w:rStyle w:val="hgkelc"/>
          <w:rFonts w:ascii="Times New Roman" w:hAnsi="Times New Roman" w:cs="Times New Roman"/>
          <w:sz w:val="24"/>
          <w:szCs w:val="24"/>
        </w:rPr>
        <w:t xml:space="preserve">6881245092,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reprezentowaną przez: </w:t>
      </w:r>
    </w:p>
    <w:p w:rsidR="00763E6E" w:rsidRDefault="00763E6E" w:rsidP="00763E6E">
      <w:pPr>
        <w:widowControl w:val="0"/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Pana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ab/>
      </w:r>
      <w:r>
        <w:rPr>
          <w:rStyle w:val="Pogrubienie"/>
          <w:sz w:val="24"/>
          <w:szCs w:val="24"/>
        </w:rPr>
        <w:t>Adama Snarskiego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ab/>
        <w:t xml:space="preserve">  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ab/>
        <w:t xml:space="preserve"> -      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Burmistrza </w:t>
      </w:r>
      <w:r>
        <w:rPr>
          <w:rFonts w:ascii="Times New Roman" w:hAnsi="Times New Roman" w:cs="Times New Roman"/>
          <w:sz w:val="24"/>
          <w:szCs w:val="24"/>
        </w:rPr>
        <w:t>Miasta i Gminy Lesko</w:t>
      </w:r>
    </w:p>
    <w:p w:rsidR="00763E6E" w:rsidRDefault="00763E6E" w:rsidP="00763E6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Panią</w:t>
      </w:r>
      <w:r>
        <w:rPr>
          <w:b/>
          <w:bCs/>
        </w:rPr>
        <w:t xml:space="preserve"> </w:t>
      </w:r>
      <w:r>
        <w:rPr>
          <w:rStyle w:val="Pogrubienie"/>
          <w:sz w:val="24"/>
          <w:szCs w:val="24"/>
        </w:rPr>
        <w:t>Genowefę Kopczyńską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Skarbnika </w:t>
      </w:r>
      <w:r>
        <w:rPr>
          <w:rFonts w:ascii="Times New Roman" w:hAnsi="Times New Roman" w:cs="Times New Roman"/>
          <w:sz w:val="24"/>
          <w:szCs w:val="24"/>
        </w:rPr>
        <w:t>Miasta i Gminy Lesko</w:t>
      </w:r>
    </w:p>
    <w:p w:rsidR="00763E6E" w:rsidRDefault="00763E6E" w:rsidP="00763E6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Na podstawie art. 74 ust. 1 ustawy z dnia 8 marca 1990 r. o samorządzie gminnym </w:t>
      </w:r>
      <w:r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z 2020 poz. 713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zm.), w wykonaniu Uchwały Nr ………….. Rady Miasta  Sanoka  z   dnia …………………..  w sprawie zawarcia porozumienia w zakresie organizacji </w:t>
      </w:r>
      <w:r>
        <w:rPr>
          <w:rFonts w:ascii="Times New Roman" w:hAnsi="Times New Roman" w:cs="Times New Roman"/>
          <w:sz w:val="24"/>
          <w:szCs w:val="24"/>
        </w:rPr>
        <w:br/>
        <w:t>i realizacji lokalnego transportu zbiorowego w granicach administracyjnych Gminy Miasta Sanoka i Gminy Lesko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oraz Uchwały Nr ………………. Rady Miejskiej w Lesku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br/>
        <w:t>z dnia ……………… w sprawie powierzenia Gminie Miasta Sanoka zadań organizatora publicznego transportu zbiorowego w gminnych przewozach pasażerskich Strony niniejszego porozumienia po przeprowadzonej negocjacji ustalają, że:</w:t>
      </w:r>
    </w:p>
    <w:p w:rsidR="00763E6E" w:rsidRDefault="00763E6E" w:rsidP="00763E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63E6E" w:rsidRDefault="00763E6E" w:rsidP="00763E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763E6E" w:rsidRDefault="00763E6E" w:rsidP="00763E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E6E" w:rsidRDefault="00763E6E" w:rsidP="00763E6E">
      <w:pPr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Lesko powierza, a Gmina Miasta Sanoka przyjmuje do realizacji zadanie organizacji lokalnego transportu zbiorowego w ramach komunikacji miejskiej na terenie Gminy Lesko. </w:t>
      </w:r>
    </w:p>
    <w:p w:rsidR="00763E6E" w:rsidRDefault="00763E6E" w:rsidP="00763E6E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Publiczny transport zbiorowy prowadzony będzie na trasie Sanok -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Manasterzec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Łukawica - Lesko oraz na trasie Sanok - Postołów - Lesko.</w:t>
      </w:r>
    </w:p>
    <w:p w:rsidR="00763E6E" w:rsidRDefault="00763E6E" w:rsidP="00763E6E">
      <w:pPr>
        <w:numPr>
          <w:ilvl w:val="0"/>
          <w:numId w:val="1"/>
        </w:numPr>
        <w:suppressAutoHyphens/>
        <w:spacing w:before="12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Miasta Sanoka powierzone zadanie wykonywać będzie poprzez Sanockie Przedsiębiorstwo Gospodarki Komunalnej Spółka z o. o. w Sanoku ul. Jana </w:t>
      </w:r>
      <w:r>
        <w:rPr>
          <w:rFonts w:ascii="Times New Roman" w:hAnsi="Times New Roman" w:cs="Times New Roman"/>
          <w:sz w:val="24"/>
          <w:szCs w:val="24"/>
        </w:rPr>
        <w:br/>
        <w:t xml:space="preserve">Pawła II 59, z którą Gmina Miasta Sanoka ma zawartą Umowę Wykonawczą </w:t>
      </w:r>
      <w:r>
        <w:rPr>
          <w:rFonts w:ascii="Times New Roman" w:hAnsi="Times New Roman" w:cs="Times New Roman"/>
          <w:sz w:val="24"/>
          <w:szCs w:val="24"/>
        </w:rPr>
        <w:br/>
        <w:t>o świadczenie usług w zakresie publicznego transportu zbiorowego.</w:t>
      </w:r>
    </w:p>
    <w:p w:rsidR="00763E6E" w:rsidRDefault="00763E6E" w:rsidP="00763E6E">
      <w:pPr>
        <w:numPr>
          <w:ilvl w:val="0"/>
          <w:numId w:val="1"/>
        </w:numPr>
        <w:suppressAutoHyphens/>
        <w:spacing w:before="12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obowiązków Gminy Miasta Sanoka, jako organizatora publicznego transportu zbiorowego należy w szczególności:</w:t>
      </w:r>
    </w:p>
    <w:p w:rsidR="00763E6E" w:rsidRDefault="00763E6E" w:rsidP="00763E6E">
      <w:pPr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projektowanie linii komunikacyjnych i tras przejazdu,</w:t>
      </w:r>
    </w:p>
    <w:p w:rsidR="00763E6E" w:rsidRDefault="00763E6E" w:rsidP="00763E6E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opracowywanie rozkładów jazdy,</w:t>
      </w:r>
    </w:p>
    <w:p w:rsidR="00763E6E" w:rsidRDefault="00763E6E" w:rsidP="00763E6E">
      <w:pPr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kontrola wykonywania usług przewozowych,</w:t>
      </w:r>
    </w:p>
    <w:p w:rsidR="00763E6E" w:rsidRDefault="00763E6E" w:rsidP="00763E6E">
      <w:pPr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zarządzanie i koordynowanie komunikacji,</w:t>
      </w:r>
    </w:p>
    <w:p w:rsidR="00763E6E" w:rsidRDefault="00763E6E" w:rsidP="00763E6E">
      <w:pPr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prowadzenie badań marketingowych w zakresie publicznego transportu zbiorowego, </w:t>
      </w:r>
    </w:p>
    <w:p w:rsidR="00763E6E" w:rsidRDefault="00763E6E" w:rsidP="00763E6E">
      <w:pPr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określenie stref przewozowych dla działalności przewozowej publicznego transportu zbiorowego realizowanego na terenie Gminy Miasta Sanoka i Gminy Lesko środkami komunikacji miejskiej przez Sanockie Przedsiębiorstwo Gospodarki Komunalnej Spółka  z o.o. w Sanoku,</w:t>
      </w:r>
    </w:p>
    <w:p w:rsidR="00763E6E" w:rsidRDefault="00763E6E" w:rsidP="00763E6E">
      <w:pPr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określenie przepisów porządkowych dla publicznego transportu zbiorowego, </w:t>
      </w:r>
    </w:p>
    <w:p w:rsidR="00763E6E" w:rsidRDefault="00763E6E" w:rsidP="00763E6E">
      <w:pPr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ustalanie cen urzędowych za usługi przewozowe w publicznym transporcie zbiorowym, świadczone przez Sanockie Przedsiębiorstwo Gospodarki Komunalnej Spółka z o.o. </w:t>
      </w:r>
      <w:r>
        <w:rPr>
          <w:rFonts w:ascii="Times New Roman" w:hAnsi="Times New Roman" w:cs="Times New Roman"/>
          <w:bCs/>
          <w:sz w:val="24"/>
          <w:szCs w:val="24"/>
        </w:rPr>
        <w:br/>
        <w:t>w Sanoku,</w:t>
      </w:r>
    </w:p>
    <w:p w:rsidR="00763E6E" w:rsidRDefault="00763E6E" w:rsidP="00763E6E">
      <w:pPr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ustalanie opłat dodatkowych w razie niedopełnienia zapłaty należności przewozowych z tytułu przewozu osób,  naruszaniu przepisów o zabieraniu ze sobą do środka transportu zwierząt i innych rzeczy oraz spowodowania zatrzymania lub zmiany trasy środka transportu bez uzasadnionej potrzeby oraz wysokości opłaty manipulacyjnej,</w:t>
      </w:r>
    </w:p>
    <w:p w:rsidR="00763E6E" w:rsidRDefault="00763E6E" w:rsidP="00763E6E">
      <w:pPr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ustalanie osób uprawnionych do korzystania z przejazdów ulgowych </w:t>
      </w:r>
      <w:r>
        <w:rPr>
          <w:rFonts w:ascii="Times New Roman" w:hAnsi="Times New Roman" w:cs="Times New Roman"/>
          <w:bCs/>
          <w:sz w:val="24"/>
          <w:szCs w:val="24"/>
        </w:rPr>
        <w:br/>
        <w:t>i bezpłatnych w publicznym transporcie zbiorowym.</w:t>
      </w:r>
    </w:p>
    <w:p w:rsidR="00763E6E" w:rsidRDefault="00763E6E" w:rsidP="00763E6E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3E6E" w:rsidRDefault="00763E6E" w:rsidP="00763E6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Gmina Lesko zobowiązuje się do:</w:t>
      </w:r>
    </w:p>
    <w:p w:rsidR="00763E6E" w:rsidRDefault="00763E6E" w:rsidP="00763E6E">
      <w:pPr>
        <w:numPr>
          <w:ilvl w:val="0"/>
          <w:numId w:val="3"/>
        </w:numPr>
        <w:suppressAutoHyphens/>
        <w:spacing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utrzymania czystości i porządku na przystankach komunikacyjnych, położonych na jej terenie,</w:t>
      </w:r>
    </w:p>
    <w:p w:rsidR="00763E6E" w:rsidRDefault="00763E6E" w:rsidP="00763E6E">
      <w:pPr>
        <w:numPr>
          <w:ilvl w:val="0"/>
          <w:numId w:val="3"/>
        </w:numPr>
        <w:suppressAutoHyphens/>
        <w:spacing w:after="0" w:line="240" w:lineRule="auto"/>
        <w:ind w:left="709" w:hanging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zwalczania skutków gołoledzi w okresie jej występowania oraz likwidowania śliskości na przystankach położonych na jej terenie,</w:t>
      </w:r>
      <w:r>
        <w:rPr>
          <w:rFonts w:ascii="Times New Roman" w:hAnsi="Times New Roman" w:cs="Times New Roman"/>
          <w:bCs/>
          <w:sz w:val="24"/>
          <w:szCs w:val="24"/>
        </w:rPr>
        <w:br/>
      </w:r>
    </w:p>
    <w:p w:rsidR="00763E6E" w:rsidRDefault="00763E6E" w:rsidP="00763E6E">
      <w:pPr>
        <w:numPr>
          <w:ilvl w:val="0"/>
          <w:numId w:val="3"/>
        </w:numPr>
        <w:suppressAutoHyphens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ustawiania, konserwacji oraz remontów wiat przystankowych i związanego z nimi wyposażenia,</w:t>
      </w:r>
    </w:p>
    <w:p w:rsidR="00763E6E" w:rsidRDefault="00763E6E" w:rsidP="00763E6E">
      <w:pPr>
        <w:suppressAutoHyphens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3E6E" w:rsidRDefault="00763E6E" w:rsidP="00763E6E">
      <w:pPr>
        <w:numPr>
          <w:ilvl w:val="0"/>
          <w:numId w:val="3"/>
        </w:numPr>
        <w:suppressAutoHyphens/>
        <w:spacing w:after="0" w:line="240" w:lineRule="auto"/>
        <w:ind w:left="709" w:hanging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uzgodnienia   lokalizacji   wiat   przystankowych  i  związanego  z  nimi   wyposażenia w pasie  drogowym z zarządcą drogi.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763E6E" w:rsidRDefault="00763E6E" w:rsidP="00763E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763E6E" w:rsidRDefault="00763E6E" w:rsidP="00763E6E">
      <w:pPr>
        <w:numPr>
          <w:ilvl w:val="0"/>
          <w:numId w:val="4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Gmina Lesko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partycypować będzie w kosztach powierzonego zadania, określonego                    w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§ 1, ust. 1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 podstawie uzgodnionych przez strony porozumienia kosztów funkcjonowania linii komunikacyjnej na jej terenie tj.  iloczynu liczby zamówionych wozokilometrów i kosztu 1 wozokilometra, pomniejszonych o wpływy ze sprzedaży biletów oraz powiększonych o zysk godziwy.</w:t>
      </w:r>
    </w:p>
    <w:p w:rsidR="00763E6E" w:rsidRDefault="00763E6E" w:rsidP="00763E6E">
      <w:pPr>
        <w:numPr>
          <w:ilvl w:val="0"/>
          <w:numId w:val="4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roku budżetowym 2021 wysokość dotacji wynosić będzie ……………. zł, (słownie:       ……………… złotych), zgodnie z załącznikiem nr 1 do niniejszego porozumienia i będzie przekazywana na rzecz Gminy Miasta Sanoka w 12 transzach miesięcznych: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63E6E" w:rsidRDefault="00763E6E" w:rsidP="00763E6E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za m-c styczeń transza  w wysokości ……………..zł,</w:t>
      </w:r>
    </w:p>
    <w:p w:rsidR="00763E6E" w:rsidRDefault="00763E6E" w:rsidP="00763E6E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za m-c luty transza  w wysokości ……………..zł,</w:t>
      </w:r>
    </w:p>
    <w:p w:rsidR="00763E6E" w:rsidRDefault="00763E6E" w:rsidP="00763E6E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za m-c marzec transza  w wysokości ……………..zł,</w:t>
      </w:r>
    </w:p>
    <w:p w:rsidR="00763E6E" w:rsidRDefault="00763E6E" w:rsidP="00763E6E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za m-c kwiecień transza  w wysokości ……………..zł,</w:t>
      </w:r>
    </w:p>
    <w:p w:rsidR="00763E6E" w:rsidRDefault="00763E6E" w:rsidP="00763E6E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za m-c maj transza  w wysokości ……………..zł,</w:t>
      </w:r>
    </w:p>
    <w:p w:rsidR="00763E6E" w:rsidRDefault="00763E6E" w:rsidP="00763E6E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za m-c czerwiec transza  w wysokości ……………..zł,</w:t>
      </w:r>
    </w:p>
    <w:p w:rsidR="00763E6E" w:rsidRDefault="00763E6E" w:rsidP="00763E6E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za m-c lipiec transza  w wysokości ……………..zł,</w:t>
      </w:r>
    </w:p>
    <w:p w:rsidR="00763E6E" w:rsidRDefault="00763E6E" w:rsidP="00763E6E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za m-c sierpień transza  w wysokości ……………..zł,</w:t>
      </w:r>
    </w:p>
    <w:p w:rsidR="00763E6E" w:rsidRDefault="00763E6E" w:rsidP="00763E6E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za m-c wrzesień  transza  w wysokości ………………… zł, </w:t>
      </w:r>
    </w:p>
    <w:p w:rsidR="00763E6E" w:rsidRDefault="00763E6E" w:rsidP="00763E6E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za m-c październik  transza  w wysokości ……………… zł,</w:t>
      </w:r>
    </w:p>
    <w:p w:rsidR="00763E6E" w:rsidRDefault="00763E6E" w:rsidP="00763E6E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za m-c listopad  transza  w wysokości ……………………. zł,</w:t>
      </w:r>
    </w:p>
    <w:p w:rsidR="00763E6E" w:rsidRDefault="00763E6E" w:rsidP="00763E6E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•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za m-c grudzień  transza  w wysokości …………………..zł</w:t>
      </w:r>
    </w:p>
    <w:p w:rsidR="00763E6E" w:rsidRDefault="00763E6E" w:rsidP="00763E6E">
      <w:pPr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3.  W przypadku realizacji zadania w następnych latach, dotacja określana będzie na każdy kolejny rok w oparciu o koszty funkcjonowania linii komunikacyjnej w drodze pisemnego aneksu do niniejszego porozumienia. Gmina Miasta Sanoka przekaże Gminie Lesko projekt aneksu wraz z „Rozliczeniem wozokilometrów” i wyliczonej wysokości rekompensaty, w terminie do dnia 31 października każdego poprzedzającego roku. Aneks będzie podstawą ujęcia przez strony porozumienia kwoty rekompensaty w projekcie budżetu na rok następny, wyliczonej jako iloczyn liczby wozokilometrów zamówionych przez Gminę Lesko i koszt 1 wozokilometra, z uwzględnieniem wpływów ze sprzedaży biletów oraz powiększonej o zysk godziwy. Wysokość dotacji będzie przekazywana na rzecz Gminy Miasta Sanoka  w 12 transzach miesięcznych. </w:t>
      </w:r>
    </w:p>
    <w:p w:rsidR="00763E6E" w:rsidRDefault="00763E6E" w:rsidP="00763E6E">
      <w:pPr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4.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Aneks ustalający kwotę rekompensaty na następny rok budżetowy zostanie podpisany do dnia 30 listopada każdego roku. </w:t>
      </w:r>
    </w:p>
    <w:p w:rsidR="00763E6E" w:rsidRDefault="00763E6E" w:rsidP="00763E6E">
      <w:pPr>
        <w:suppressAutoHyphens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 Poszczególne transze dotacji Gmina </w:t>
      </w:r>
      <w:r>
        <w:rPr>
          <w:rFonts w:ascii="Times New Roman" w:hAnsi="Times New Roman" w:cs="Times New Roman"/>
          <w:sz w:val="24"/>
          <w:szCs w:val="24"/>
        </w:rPr>
        <w:t xml:space="preserve">Lesko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będzie przekazywać na rzecz Gminy Miasta     </w:t>
      </w:r>
    </w:p>
    <w:p w:rsidR="00763E6E" w:rsidRDefault="00763E6E" w:rsidP="00763E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Sanoka w terminie do 5 dnia roboczego każdego miesiąca na konto Gminy Miasta Sanoka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nr  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85 8642 0002 2001 0060 4703 0001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763E6E" w:rsidRDefault="00763E6E" w:rsidP="00763E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 W przypadku konieczności zmiany wysokości dotacji za świadczone usługi przewozowe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w trakcie roku budżetowego, wysokość środków określonych w ust. 2 lub 3, ulegać będzie      </w:t>
      </w:r>
    </w:p>
    <w:p w:rsidR="00763E6E" w:rsidRDefault="00763E6E" w:rsidP="00763E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odpowiednio zmianie począwszy od daty obowiązywania zmienionych stawek. Zmiana                    </w:t>
      </w:r>
    </w:p>
    <w:p w:rsidR="00763E6E" w:rsidRDefault="00763E6E" w:rsidP="00763E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w tym zakresie wymaga zawarcia przez strony pisemnego aneksu do niniejszego       </w:t>
      </w:r>
    </w:p>
    <w:p w:rsidR="00763E6E" w:rsidRDefault="00763E6E" w:rsidP="00763E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porozumienia.</w:t>
      </w:r>
    </w:p>
    <w:p w:rsidR="00763E6E" w:rsidRDefault="00763E6E" w:rsidP="00763E6E">
      <w:pPr>
        <w:pStyle w:val="Akapitzlist"/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razie zwłoki w płatności którejkolwiek transzy dotacji Gmina Miasta Sanoka może    </w:t>
      </w:r>
    </w:p>
    <w:p w:rsidR="00763E6E" w:rsidRDefault="00763E6E" w:rsidP="00763E6E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naliczyć odsetki ustawowe za opóźnienie.  </w:t>
      </w:r>
    </w:p>
    <w:p w:rsidR="00763E6E" w:rsidRDefault="00763E6E" w:rsidP="00763E6E">
      <w:pPr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Gmina Miasta Sanoka zobowiązuje się do przedstawienia pisemnego rozliczenia dotacji celowej za rok poprzedni w terminie do dnia 31 stycznia roku następnego.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Wzór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rozliczenia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dotacji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stanowi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załącznik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2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niniejszego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Porozumienia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. </w:t>
      </w:r>
    </w:p>
    <w:p w:rsidR="00763E6E" w:rsidRDefault="00763E6E" w:rsidP="00763E6E">
      <w:pPr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przypadku, gdy dotacja, o której mowa w ust. 2 i ust. 3 będzie niższa niż rozliczenie dotacji za rok poprzedni, o którym mowa w ust. 8, Gmina Lesko dopłaci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Gminie Miasta Sanoka kwotę niedopłaty; natomiast w przypadku odwrotnym, Gmina Miasta Sanoka zwróci nadpłatę Gminie Lesko. Przekazanie niedopłaty lub nadpłaty nastąpi w terminie do dnia 31 stycznia roku następnego. </w:t>
      </w:r>
    </w:p>
    <w:p w:rsidR="00763E6E" w:rsidRDefault="00763E6E" w:rsidP="00763E6E">
      <w:pPr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Audyt pełnego rozliczenia kosztów funkcjonowania komunikacji za dany rok, przekazany zostanie Gminie Lesko do końca II kwartału roku następnego.</w:t>
      </w:r>
    </w:p>
    <w:p w:rsidR="00763E6E" w:rsidRDefault="00763E6E" w:rsidP="00763E6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63E6E" w:rsidRDefault="00763E6E" w:rsidP="00763E6E">
      <w:pPr>
        <w:spacing w:before="12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763E6E" w:rsidRDefault="00763E6E" w:rsidP="00763E6E">
      <w:pPr>
        <w:numPr>
          <w:ilvl w:val="0"/>
          <w:numId w:val="6"/>
        </w:numPr>
        <w:suppressAutoHyphens/>
        <w:spacing w:before="12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Miasta Sanoka poinformuje Gminę Lesko o nowym projekcie uchwały w sprawie ustalenia cen urzędowych za usługi przewozowe w publicznym transporcie zbiorowym oraz sposobu ustalania opłat dodatkowych i opłaty manipulacyjnej oraz projekcie rozwiązań w zakresie wykonywania usług przewozowych.</w:t>
      </w:r>
    </w:p>
    <w:p w:rsidR="00763E6E" w:rsidRDefault="00763E6E" w:rsidP="00763E6E">
      <w:pPr>
        <w:numPr>
          <w:ilvl w:val="0"/>
          <w:numId w:val="6"/>
        </w:numPr>
        <w:tabs>
          <w:tab w:val="num" w:pos="426"/>
        </w:tabs>
        <w:suppressAutoHyphens/>
        <w:spacing w:before="12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Gminie Lesko przysługuje prawo wnioskowania w zakresie organizacji usług przewozowych oraz prawo kontrolowania przebiegu wykonywania porozumienia.</w:t>
      </w:r>
    </w:p>
    <w:p w:rsidR="00763E6E" w:rsidRDefault="00763E6E" w:rsidP="00763E6E">
      <w:pPr>
        <w:tabs>
          <w:tab w:val="left" w:pos="0"/>
        </w:tabs>
        <w:spacing w:before="12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763E6E" w:rsidRDefault="00763E6E" w:rsidP="00763E6E">
      <w:pPr>
        <w:tabs>
          <w:tab w:val="left" w:pos="142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Strony dopuszczają możliwość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wprowadzenia zmian w zakresie świadczonych usług w ciągu roku (zwiększenie lub zmniejszenie ilości kursów). Pisemny aneks do niniejszego porozumienia w tym zakresie powinien być zawarty co najmniej 3 miesiące przed </w:t>
      </w:r>
      <w:r>
        <w:rPr>
          <w:rFonts w:ascii="Times New Roman" w:hAnsi="Times New Roman" w:cs="Times New Roman"/>
          <w:sz w:val="24"/>
          <w:szCs w:val="24"/>
        </w:rPr>
        <w:t>wprowadzeniem zmian w rozkładzie jazdy.</w:t>
      </w:r>
    </w:p>
    <w:p w:rsidR="00763E6E" w:rsidRDefault="00763E6E" w:rsidP="00763E6E">
      <w:pPr>
        <w:spacing w:before="12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5</w:t>
      </w:r>
    </w:p>
    <w:p w:rsidR="00763E6E" w:rsidRDefault="00763E6E" w:rsidP="00763E6E">
      <w:pPr>
        <w:numPr>
          <w:ilvl w:val="0"/>
          <w:numId w:val="7"/>
        </w:numPr>
        <w:suppressAutoHyphens/>
        <w:spacing w:before="120"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Porozumienie zawiera się na czas określony od dnia  1.01.2021  r. do dnia 31.12.2026 r.</w:t>
      </w:r>
    </w:p>
    <w:p w:rsidR="00763E6E" w:rsidRDefault="00763E6E" w:rsidP="00763E6E">
      <w:pPr>
        <w:numPr>
          <w:ilvl w:val="0"/>
          <w:numId w:val="7"/>
        </w:numPr>
        <w:suppressAutoHyphens/>
        <w:spacing w:before="120"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Każda ze stron może wypowiedzieć porozumienie za trzymiesięcznym okresem wypowiedzenia ze skutkiem na koniec miesiąca kalendarzowego. </w:t>
      </w:r>
    </w:p>
    <w:p w:rsidR="00763E6E" w:rsidRDefault="00763E6E" w:rsidP="00763E6E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763E6E" w:rsidRDefault="00763E6E" w:rsidP="00763E6E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Wszelkie zmiany porozumienia wymagają formy pisemnej pod rygorem nieważności.</w:t>
      </w:r>
    </w:p>
    <w:p w:rsidR="00763E6E" w:rsidRDefault="00763E6E" w:rsidP="00763E6E">
      <w:pPr>
        <w:spacing w:before="12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763E6E" w:rsidRDefault="00763E6E" w:rsidP="00763E6E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Porozumienie sporządzono w czterech jednobrzmiących egzemplarzach: po dwa egzemplarze dla każdej ze stron. </w:t>
      </w:r>
    </w:p>
    <w:p w:rsidR="00763E6E" w:rsidRDefault="00763E6E" w:rsidP="00763E6E">
      <w:pPr>
        <w:spacing w:before="12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763E6E" w:rsidRDefault="00763E6E" w:rsidP="00763E6E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Porozumienie wchodzi w życie po upływie 14 dni od dnia ogłoszenia w Dzienniku Urzędowym Województwa Podkarpackiego </w:t>
      </w:r>
      <w:r>
        <w:rPr>
          <w:rFonts w:ascii="Times New Roman" w:hAnsi="Times New Roman" w:cs="Times New Roman"/>
          <w:color w:val="000000"/>
          <w:sz w:val="24"/>
          <w:szCs w:val="24"/>
        </w:rPr>
        <w:t>przy czym Gmina Miasta Sanoka zobowiązuje się do przekazania Porozumienia do publikacji.</w:t>
      </w:r>
    </w:p>
    <w:p w:rsidR="00763E6E" w:rsidRDefault="00763E6E" w:rsidP="00763E6E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763E6E" w:rsidRDefault="00763E6E" w:rsidP="00763E6E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Miasta Sanoka: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Gmina Lesko:</w:t>
      </w:r>
    </w:p>
    <w:p w:rsidR="00763E6E" w:rsidRDefault="00763E6E" w:rsidP="00763E6E"/>
    <w:p w:rsidR="00763E6E" w:rsidRDefault="00763E6E" w:rsidP="00763E6E"/>
    <w:p w:rsidR="00887A8C" w:rsidRDefault="00887A8C">
      <w:bookmarkStart w:id="0" w:name="_GoBack"/>
      <w:bookmarkEnd w:id="0"/>
    </w:p>
    <w:sectPr w:rsidR="00887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RTF_Num 2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1ACF3616"/>
    <w:multiLevelType w:val="hybridMultilevel"/>
    <w:tmpl w:val="6BE223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8E0AF7"/>
    <w:multiLevelType w:val="hybridMultilevel"/>
    <w:tmpl w:val="AB321634"/>
    <w:lvl w:ilvl="0" w:tplc="4BDA714E">
      <w:start w:val="7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8B45E7B"/>
    <w:multiLevelType w:val="hybridMultilevel"/>
    <w:tmpl w:val="E092E818"/>
    <w:lvl w:ilvl="0" w:tplc="6BFE4C42">
      <w:start w:val="1"/>
      <w:numFmt w:val="decimal"/>
      <w:lvlText w:val="%1."/>
      <w:lvlJc w:val="left"/>
      <w:pPr>
        <w:ind w:left="801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8735" w:hanging="360"/>
      </w:pPr>
    </w:lvl>
    <w:lvl w:ilvl="2" w:tplc="0415001B">
      <w:start w:val="1"/>
      <w:numFmt w:val="lowerRoman"/>
      <w:lvlText w:val="%3."/>
      <w:lvlJc w:val="right"/>
      <w:pPr>
        <w:ind w:left="9455" w:hanging="180"/>
      </w:pPr>
    </w:lvl>
    <w:lvl w:ilvl="3" w:tplc="0415000F">
      <w:start w:val="1"/>
      <w:numFmt w:val="decimal"/>
      <w:lvlText w:val="%4."/>
      <w:lvlJc w:val="left"/>
      <w:pPr>
        <w:ind w:left="10175" w:hanging="360"/>
      </w:pPr>
    </w:lvl>
    <w:lvl w:ilvl="4" w:tplc="04150019">
      <w:start w:val="1"/>
      <w:numFmt w:val="lowerLetter"/>
      <w:lvlText w:val="%5."/>
      <w:lvlJc w:val="left"/>
      <w:pPr>
        <w:ind w:left="10895" w:hanging="360"/>
      </w:pPr>
    </w:lvl>
    <w:lvl w:ilvl="5" w:tplc="0415001B">
      <w:start w:val="1"/>
      <w:numFmt w:val="lowerRoman"/>
      <w:lvlText w:val="%6."/>
      <w:lvlJc w:val="right"/>
      <w:pPr>
        <w:ind w:left="11615" w:hanging="180"/>
      </w:pPr>
    </w:lvl>
    <w:lvl w:ilvl="6" w:tplc="0415000F">
      <w:start w:val="1"/>
      <w:numFmt w:val="decimal"/>
      <w:lvlText w:val="%7."/>
      <w:lvlJc w:val="left"/>
      <w:pPr>
        <w:ind w:left="12335" w:hanging="360"/>
      </w:pPr>
    </w:lvl>
    <w:lvl w:ilvl="7" w:tplc="04150019">
      <w:start w:val="1"/>
      <w:numFmt w:val="lowerLetter"/>
      <w:lvlText w:val="%8."/>
      <w:lvlJc w:val="left"/>
      <w:pPr>
        <w:ind w:left="13055" w:hanging="360"/>
      </w:pPr>
    </w:lvl>
    <w:lvl w:ilvl="8" w:tplc="0415001B">
      <w:start w:val="1"/>
      <w:numFmt w:val="lowerRoman"/>
      <w:lvlText w:val="%9."/>
      <w:lvlJc w:val="right"/>
      <w:pPr>
        <w:ind w:left="13775" w:hanging="180"/>
      </w:pPr>
    </w:lvl>
  </w:abstractNum>
  <w:abstractNum w:abstractNumId="6" w15:restartNumberingAfterBreak="0">
    <w:nsid w:val="4E920A92"/>
    <w:multiLevelType w:val="hybridMultilevel"/>
    <w:tmpl w:val="6BE223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D3A"/>
    <w:rsid w:val="005A6D3A"/>
    <w:rsid w:val="00763E6E"/>
    <w:rsid w:val="0088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1E305-8B6D-4617-A3E0-0927C66CF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3E6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3E6E"/>
    <w:pPr>
      <w:ind w:left="720"/>
      <w:contextualSpacing/>
    </w:pPr>
  </w:style>
  <w:style w:type="character" w:customStyle="1" w:styleId="hgkelc">
    <w:name w:val="hgkelc"/>
    <w:basedOn w:val="Domylnaczcionkaakapitu"/>
    <w:rsid w:val="00763E6E"/>
  </w:style>
  <w:style w:type="character" w:styleId="Pogrubienie">
    <w:name w:val="Strong"/>
    <w:basedOn w:val="Domylnaczcionkaakapitu"/>
    <w:uiPriority w:val="22"/>
    <w:qFormat/>
    <w:rsid w:val="00763E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6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1236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Kempa</dc:creator>
  <cp:keywords/>
  <dc:description/>
  <cp:lastModifiedBy>Aneta Kempa</cp:lastModifiedBy>
  <cp:revision>2</cp:revision>
  <dcterms:created xsi:type="dcterms:W3CDTF">2020-11-26T08:20:00Z</dcterms:created>
  <dcterms:modified xsi:type="dcterms:W3CDTF">2020-11-26T08:20:00Z</dcterms:modified>
</cp:coreProperties>
</file>