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4B5C" w:rsidRPr="00E73C63" w:rsidRDefault="00914B5C" w:rsidP="00914B5C">
      <w:pPr>
        <w:pStyle w:val="Nagwek1"/>
        <w:tabs>
          <w:tab w:val="left" w:pos="708"/>
        </w:tabs>
        <w:spacing w:line="360" w:lineRule="auto"/>
        <w:jc w:val="center"/>
        <w:rPr>
          <w:rFonts w:ascii="Times New Roman" w:hAnsi="Times New Roman"/>
          <w:b w:val="0"/>
          <w:color w:val="000000"/>
          <w:sz w:val="30"/>
          <w:szCs w:val="30"/>
        </w:rPr>
      </w:pPr>
      <w:bookmarkStart w:id="0" w:name="_GoBack"/>
      <w:bookmarkEnd w:id="0"/>
      <w:r w:rsidRPr="00E73C63">
        <w:rPr>
          <w:rFonts w:ascii="Times New Roman" w:hAnsi="Times New Roman"/>
          <w:b w:val="0"/>
          <w:bCs w:val="0"/>
          <w:color w:val="000000"/>
          <w:sz w:val="34"/>
          <w:szCs w:val="34"/>
        </w:rPr>
        <w:t xml:space="preserve">UCHWAŁA Nr  XXXV </w:t>
      </w:r>
      <w:r w:rsidRPr="00E73C63">
        <w:rPr>
          <w:rFonts w:ascii="Times New Roman" w:hAnsi="Times New Roman"/>
          <w:b w:val="0"/>
          <w:bCs w:val="0"/>
          <w:color w:val="000000"/>
          <w:sz w:val="34"/>
          <w:szCs w:val="34"/>
          <w:u w:val="single"/>
        </w:rPr>
        <w:t xml:space="preserve">/ </w:t>
      </w:r>
      <w:r w:rsidR="00E73C63">
        <w:rPr>
          <w:rFonts w:ascii="Times New Roman" w:hAnsi="Times New Roman"/>
          <w:b w:val="0"/>
          <w:bCs w:val="0"/>
          <w:color w:val="000000"/>
          <w:sz w:val="34"/>
          <w:szCs w:val="34"/>
          <w:u w:val="single"/>
        </w:rPr>
        <w:t>277</w:t>
      </w:r>
      <w:r w:rsidRPr="00E73C63">
        <w:rPr>
          <w:rFonts w:ascii="Times New Roman" w:hAnsi="Times New Roman"/>
          <w:b w:val="0"/>
          <w:bCs w:val="0"/>
          <w:color w:val="000000"/>
          <w:sz w:val="34"/>
          <w:szCs w:val="34"/>
          <w:u w:val="single"/>
        </w:rPr>
        <w:t xml:space="preserve"> / 20</w:t>
      </w:r>
    </w:p>
    <w:p w:rsidR="00914B5C" w:rsidRPr="00E73C63" w:rsidRDefault="00914B5C" w:rsidP="00914B5C">
      <w:pPr>
        <w:pStyle w:val="Nagwek2"/>
        <w:tabs>
          <w:tab w:val="left" w:pos="708"/>
        </w:tabs>
        <w:jc w:val="center"/>
        <w:rPr>
          <w:color w:val="000000"/>
          <w:sz w:val="48"/>
          <w:szCs w:val="48"/>
        </w:rPr>
      </w:pPr>
      <w:r w:rsidRPr="00E73C63">
        <w:rPr>
          <w:iCs/>
          <w:color w:val="000000"/>
          <w:sz w:val="48"/>
          <w:szCs w:val="48"/>
        </w:rPr>
        <w:t>R a d y   M i a s t a    S a n o k a</w:t>
      </w:r>
    </w:p>
    <w:p w:rsidR="00914B5C" w:rsidRPr="00E73C63" w:rsidRDefault="00914B5C" w:rsidP="00914B5C">
      <w:pPr>
        <w:rPr>
          <w:rFonts w:eastAsia="SimSun"/>
          <w:color w:val="000000"/>
          <w:lang w:val="x-none" w:eastAsia="x-none"/>
        </w:rPr>
      </w:pPr>
    </w:p>
    <w:p w:rsidR="00914B5C" w:rsidRPr="00E73C63" w:rsidRDefault="00914B5C" w:rsidP="00914B5C">
      <w:pPr>
        <w:spacing w:line="360" w:lineRule="auto"/>
        <w:jc w:val="center"/>
        <w:rPr>
          <w:sz w:val="30"/>
          <w:szCs w:val="30"/>
        </w:rPr>
      </w:pPr>
      <w:r w:rsidRPr="00E73C63">
        <w:rPr>
          <w:sz w:val="30"/>
          <w:szCs w:val="30"/>
        </w:rPr>
        <w:t>z dnia  19 listopada 2020r.</w:t>
      </w:r>
    </w:p>
    <w:p w:rsidR="00914B5C" w:rsidRDefault="00914B5C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:rsidR="00AD7CA3" w:rsidRDefault="00C95D04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 w:rsidRPr="00B85F7D">
        <w:rPr>
          <w:b/>
          <w:bCs/>
          <w:lang w:val="pl"/>
        </w:rPr>
        <w:t>w sprawie rozpatrzenia skarg</w:t>
      </w:r>
      <w:r w:rsidR="00C52275">
        <w:rPr>
          <w:b/>
          <w:bCs/>
          <w:lang w:val="pl"/>
        </w:rPr>
        <w:t xml:space="preserve"> </w:t>
      </w:r>
      <w:r w:rsidRPr="00B85F7D">
        <w:rPr>
          <w:b/>
          <w:bCs/>
          <w:lang w:val="pl"/>
        </w:rPr>
        <w:t>na działa</w:t>
      </w:r>
      <w:r w:rsidR="00955F36" w:rsidRPr="00B85F7D">
        <w:rPr>
          <w:b/>
          <w:bCs/>
          <w:lang w:val="pl"/>
        </w:rPr>
        <w:t>lność</w:t>
      </w:r>
      <w:r w:rsidRPr="00B85F7D">
        <w:rPr>
          <w:b/>
          <w:bCs/>
          <w:lang w:val="pl"/>
        </w:rPr>
        <w:t xml:space="preserve"> </w:t>
      </w:r>
    </w:p>
    <w:p w:rsidR="00C95D04" w:rsidRPr="00B85F7D" w:rsidRDefault="00C52275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>
        <w:rPr>
          <w:b/>
          <w:bCs/>
          <w:lang w:val="pl"/>
        </w:rPr>
        <w:t>Burmistrza Miasta Sanoka</w:t>
      </w:r>
    </w:p>
    <w:p w:rsidR="00C95D04" w:rsidRPr="00B85F7D" w:rsidRDefault="00C95D04" w:rsidP="00C95D04">
      <w:pPr>
        <w:autoSpaceDE w:val="0"/>
        <w:autoSpaceDN w:val="0"/>
        <w:adjustRightInd w:val="0"/>
        <w:jc w:val="center"/>
        <w:rPr>
          <w:lang w:val="pl"/>
        </w:rPr>
      </w:pPr>
    </w:p>
    <w:p w:rsidR="00C517A4" w:rsidRDefault="00C517A4" w:rsidP="00C95D04">
      <w:pPr>
        <w:autoSpaceDE w:val="0"/>
        <w:autoSpaceDN w:val="0"/>
        <w:adjustRightInd w:val="0"/>
        <w:jc w:val="both"/>
        <w:rPr>
          <w:lang w:val="pl"/>
        </w:rPr>
      </w:pPr>
    </w:p>
    <w:p w:rsidR="00E73C63" w:rsidRDefault="00C95D04" w:rsidP="00E73C63">
      <w:pPr>
        <w:autoSpaceDE w:val="0"/>
        <w:autoSpaceDN w:val="0"/>
        <w:adjustRightInd w:val="0"/>
        <w:ind w:firstLine="708"/>
        <w:jc w:val="both"/>
      </w:pPr>
      <w:r w:rsidRPr="00B85F7D">
        <w:rPr>
          <w:lang w:val="pl"/>
        </w:rPr>
        <w:t>Na podstawie art. 18 ust. 2 pkt. 15</w:t>
      </w:r>
      <w:r w:rsidR="00B85F7D" w:rsidRPr="00B85F7D">
        <w:rPr>
          <w:lang w:val="pl"/>
        </w:rPr>
        <w:t xml:space="preserve"> i</w:t>
      </w:r>
      <w:r w:rsidRPr="00B85F7D">
        <w:rPr>
          <w:lang w:val="pl"/>
        </w:rPr>
        <w:t xml:space="preserve"> art. 18b ust. 1 </w:t>
      </w:r>
      <w:r w:rsidR="00E14BC9" w:rsidRPr="00B85F7D">
        <w:rPr>
          <w:lang w:val="pl"/>
        </w:rPr>
        <w:t xml:space="preserve">ustawy </w:t>
      </w:r>
      <w:r w:rsidRPr="00B85F7D">
        <w:rPr>
          <w:lang w:val="pl"/>
        </w:rPr>
        <w:t>o samorządzie gminnym (</w:t>
      </w:r>
      <w:r w:rsidR="00955F36" w:rsidRPr="00B85F7D">
        <w:rPr>
          <w:lang w:val="pl"/>
        </w:rPr>
        <w:t>tj.</w:t>
      </w:r>
      <w:r w:rsidR="00E73C63">
        <w:rPr>
          <w:lang w:val="pl"/>
        </w:rPr>
        <w:t> </w:t>
      </w:r>
      <w:r w:rsidRPr="00B85F7D">
        <w:rPr>
          <w:lang w:val="pl"/>
        </w:rPr>
        <w:t xml:space="preserve">Dz.U. </w:t>
      </w:r>
      <w:r w:rsidR="00955F36" w:rsidRPr="00B85F7D">
        <w:rPr>
          <w:lang w:val="pl"/>
        </w:rPr>
        <w:t>z</w:t>
      </w:r>
      <w:r w:rsidRPr="00B85F7D">
        <w:rPr>
          <w:lang w:val="pl"/>
        </w:rPr>
        <w:t xml:space="preserve"> 20</w:t>
      </w:r>
      <w:r w:rsidR="00D853BC">
        <w:rPr>
          <w:lang w:val="pl"/>
        </w:rPr>
        <w:t>20</w:t>
      </w:r>
      <w:r w:rsidRPr="00B85F7D">
        <w:rPr>
          <w:lang w:val="pl"/>
        </w:rPr>
        <w:t xml:space="preserve">, poz. </w:t>
      </w:r>
      <w:r w:rsidR="00D853BC">
        <w:rPr>
          <w:lang w:val="pl"/>
        </w:rPr>
        <w:t>713</w:t>
      </w:r>
      <w:r w:rsidR="00E73C63">
        <w:rPr>
          <w:lang w:val="pl"/>
        </w:rPr>
        <w:t xml:space="preserve">z </w:t>
      </w:r>
      <w:proofErr w:type="spellStart"/>
      <w:r w:rsidR="00E73C63">
        <w:rPr>
          <w:lang w:val="pl"/>
        </w:rPr>
        <w:t>późn</w:t>
      </w:r>
      <w:proofErr w:type="spellEnd"/>
      <w:r w:rsidR="00E73C63">
        <w:rPr>
          <w:lang w:val="pl"/>
        </w:rPr>
        <w:t>. zm.</w:t>
      </w:r>
      <w:r w:rsidRPr="00B85F7D">
        <w:rPr>
          <w:lang w:val="pl"/>
        </w:rPr>
        <w:t xml:space="preserve">) </w:t>
      </w:r>
      <w:r w:rsidRPr="00B85F7D">
        <w:t>oraz art.</w:t>
      </w:r>
      <w:r w:rsidR="00BA5160" w:rsidRPr="00B85F7D">
        <w:t xml:space="preserve"> 228 i</w:t>
      </w:r>
      <w:r w:rsidRPr="00B85F7D">
        <w:t xml:space="preserve"> 229 pkt. 3 kodeksu postępowania administracyjnego (</w:t>
      </w:r>
      <w:r w:rsidR="00955F36" w:rsidRPr="00B85F7D">
        <w:t xml:space="preserve">tj. </w:t>
      </w:r>
      <w:r w:rsidRPr="00B85F7D">
        <w:t>Dz.U. z 20</w:t>
      </w:r>
      <w:r w:rsidR="00D853BC">
        <w:t>20</w:t>
      </w:r>
      <w:r w:rsidRPr="00B85F7D">
        <w:t xml:space="preserve">, poz. </w:t>
      </w:r>
      <w:r w:rsidR="00D853BC">
        <w:t>256 z późn. zm.</w:t>
      </w:r>
      <w:r w:rsidRPr="00B85F7D">
        <w:t xml:space="preserve">), </w:t>
      </w:r>
    </w:p>
    <w:p w:rsidR="00E73C63" w:rsidRDefault="00E73C63" w:rsidP="00E73C63">
      <w:pPr>
        <w:autoSpaceDE w:val="0"/>
        <w:autoSpaceDN w:val="0"/>
        <w:adjustRightInd w:val="0"/>
        <w:ind w:firstLine="708"/>
        <w:jc w:val="both"/>
      </w:pPr>
    </w:p>
    <w:p w:rsidR="00E73C63" w:rsidRDefault="00E73C63" w:rsidP="00E73C63">
      <w:pPr>
        <w:autoSpaceDE w:val="0"/>
        <w:autoSpaceDN w:val="0"/>
        <w:adjustRightInd w:val="0"/>
        <w:ind w:firstLine="708"/>
        <w:jc w:val="both"/>
      </w:pPr>
    </w:p>
    <w:p w:rsidR="00E73C63" w:rsidRPr="00E73C63" w:rsidRDefault="00C95D04" w:rsidP="00E73C6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73C63">
        <w:rPr>
          <w:b/>
        </w:rPr>
        <w:t>Rada Miasta Sanoka</w:t>
      </w:r>
      <w:r w:rsidR="00E73C63" w:rsidRPr="00E73C63">
        <w:rPr>
          <w:b/>
        </w:rPr>
        <w:t>,</w:t>
      </w:r>
    </w:p>
    <w:p w:rsidR="00C95D04" w:rsidRPr="00E73C63" w:rsidRDefault="00C95D04" w:rsidP="00E73C63">
      <w:pPr>
        <w:autoSpaceDE w:val="0"/>
        <w:autoSpaceDN w:val="0"/>
        <w:adjustRightInd w:val="0"/>
        <w:ind w:firstLine="708"/>
        <w:jc w:val="center"/>
        <w:rPr>
          <w:b/>
        </w:rPr>
      </w:pPr>
      <w:r w:rsidRPr="00E73C63">
        <w:rPr>
          <w:b/>
        </w:rPr>
        <w:t>uchwala co następuje:</w:t>
      </w:r>
    </w:p>
    <w:p w:rsidR="00C517A4" w:rsidRDefault="00C517A4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</w:p>
    <w:p w:rsidR="00C95D04" w:rsidRDefault="00914B5C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>
        <w:rPr>
          <w:b/>
          <w:bCs/>
          <w:lang w:val="pl"/>
        </w:rPr>
        <w:t>§ 1</w:t>
      </w:r>
    </w:p>
    <w:p w:rsidR="00C95D04" w:rsidRPr="00B85F7D" w:rsidRDefault="00B85F7D" w:rsidP="0043768C">
      <w:pPr>
        <w:autoSpaceDE w:val="0"/>
        <w:autoSpaceDN w:val="0"/>
        <w:adjustRightInd w:val="0"/>
        <w:jc w:val="both"/>
      </w:pPr>
      <w:r w:rsidRPr="00B85F7D">
        <w:t xml:space="preserve">Po rozpoznaniu </w:t>
      </w:r>
      <w:r w:rsidR="003022AA">
        <w:t xml:space="preserve">łącznie </w:t>
      </w:r>
      <w:r w:rsidRPr="00B85F7D">
        <w:t xml:space="preserve">skarg </w:t>
      </w:r>
      <w:r w:rsidR="00195A45">
        <w:t>Fundacji Instytut Białowieski w Białymstoku</w:t>
      </w:r>
      <w:r w:rsidR="002252FE">
        <w:t xml:space="preserve"> </w:t>
      </w:r>
      <w:r w:rsidR="00757C1C">
        <w:t>z dnia (data wpływu): 1</w:t>
      </w:r>
      <w:r w:rsidR="001F7F3E">
        <w:t>1</w:t>
      </w:r>
      <w:r w:rsidR="00757C1C">
        <w:t xml:space="preserve"> września 2020 r</w:t>
      </w:r>
      <w:r w:rsidR="00DF31E6">
        <w:t>.</w:t>
      </w:r>
      <w:r w:rsidR="00757C1C">
        <w:t xml:space="preserve">, 11 września 2020 r., </w:t>
      </w:r>
      <w:r w:rsidR="00F53BEA">
        <w:t>23</w:t>
      </w:r>
      <w:r w:rsidR="00757C1C">
        <w:t xml:space="preserve"> września 2020 r. i 14 października 2020 r. </w:t>
      </w:r>
      <w:r w:rsidRPr="00B85F7D">
        <w:t xml:space="preserve">na działalność </w:t>
      </w:r>
      <w:r w:rsidR="00195A45">
        <w:rPr>
          <w:lang w:val="pl"/>
        </w:rPr>
        <w:t>Burmistrza Miasta Sanoka</w:t>
      </w:r>
      <w:r w:rsidRPr="00B85F7D">
        <w:t xml:space="preserve">, </w:t>
      </w:r>
      <w:r w:rsidR="002E66EF">
        <w:t xml:space="preserve">po </w:t>
      </w:r>
      <w:r w:rsidRPr="00B85F7D">
        <w:t>wysłuchaniu opinii Komisji Skarg, Wniosków i Petycji uznaje się skarg</w:t>
      </w:r>
      <w:r w:rsidR="004B0B0F">
        <w:t>i</w:t>
      </w:r>
      <w:r w:rsidRPr="00B85F7D">
        <w:t xml:space="preserve"> </w:t>
      </w:r>
      <w:r w:rsidR="002E66EF">
        <w:t>za</w:t>
      </w:r>
      <w:r w:rsidRPr="00B85F7D">
        <w:t xml:space="preserve"> niezasadn</w:t>
      </w:r>
      <w:r w:rsidR="004B0B0F">
        <w:t>e</w:t>
      </w:r>
      <w:r w:rsidR="00C95D04" w:rsidRPr="00B85F7D">
        <w:t xml:space="preserve"> z przyczyn określonych w uzasadnieniu, stanowiącym załącznik do niniejszej uchwały.</w:t>
      </w:r>
    </w:p>
    <w:p w:rsidR="00C95D04" w:rsidRPr="00757C1C" w:rsidRDefault="00C95D04" w:rsidP="00C95D04">
      <w:pPr>
        <w:autoSpaceDE w:val="0"/>
        <w:autoSpaceDN w:val="0"/>
        <w:adjustRightInd w:val="0"/>
        <w:jc w:val="center"/>
      </w:pPr>
    </w:p>
    <w:p w:rsidR="00C95D04" w:rsidRDefault="00914B5C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>
        <w:rPr>
          <w:b/>
          <w:bCs/>
          <w:lang w:val="pl"/>
        </w:rPr>
        <w:t>§ 2</w:t>
      </w:r>
    </w:p>
    <w:p w:rsidR="00C95D04" w:rsidRPr="00B85F7D" w:rsidRDefault="00C95D04" w:rsidP="00C95D04">
      <w:pPr>
        <w:autoSpaceDE w:val="0"/>
        <w:autoSpaceDN w:val="0"/>
        <w:adjustRightInd w:val="0"/>
        <w:jc w:val="both"/>
        <w:rPr>
          <w:lang w:val="pl"/>
        </w:rPr>
      </w:pPr>
      <w:r w:rsidRPr="00B85F7D">
        <w:rPr>
          <w:lang w:val="pl"/>
        </w:rPr>
        <w:t xml:space="preserve">Uchwała wraz z uzasadnieniem podlega przekazaniu </w:t>
      </w:r>
      <w:r w:rsidR="004B0B0F" w:rsidRPr="00B85F7D">
        <w:rPr>
          <w:lang w:val="pl"/>
        </w:rPr>
        <w:t>Skarżące</w:t>
      </w:r>
      <w:r w:rsidR="004B0B0F">
        <w:rPr>
          <w:lang w:val="pl"/>
        </w:rPr>
        <w:t>mu</w:t>
      </w:r>
      <w:r w:rsidRPr="00B85F7D">
        <w:rPr>
          <w:lang w:val="pl"/>
        </w:rPr>
        <w:t>.</w:t>
      </w:r>
    </w:p>
    <w:p w:rsidR="00C95D04" w:rsidRPr="00B85F7D" w:rsidRDefault="00C95D04" w:rsidP="00C95D04">
      <w:pPr>
        <w:autoSpaceDE w:val="0"/>
        <w:autoSpaceDN w:val="0"/>
        <w:adjustRightInd w:val="0"/>
        <w:jc w:val="both"/>
        <w:rPr>
          <w:lang w:val="pl"/>
        </w:rPr>
      </w:pPr>
    </w:p>
    <w:p w:rsidR="00C95D04" w:rsidRDefault="00914B5C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>
        <w:rPr>
          <w:b/>
          <w:bCs/>
          <w:lang w:val="pl"/>
        </w:rPr>
        <w:t>§ 3</w:t>
      </w:r>
    </w:p>
    <w:p w:rsidR="00C95D04" w:rsidRPr="00B85F7D" w:rsidRDefault="00C95D04" w:rsidP="00C95D04">
      <w:pPr>
        <w:autoSpaceDE w:val="0"/>
        <w:autoSpaceDN w:val="0"/>
        <w:adjustRightInd w:val="0"/>
        <w:jc w:val="both"/>
        <w:rPr>
          <w:lang w:val="pl"/>
        </w:rPr>
      </w:pPr>
      <w:r w:rsidRPr="00B85F7D">
        <w:rPr>
          <w:lang w:val="pl"/>
        </w:rPr>
        <w:t>Wykonanie uchwały powierza się Przewodniczącemu Rady Miasta Sanoka.</w:t>
      </w:r>
    </w:p>
    <w:p w:rsidR="00C95D04" w:rsidRPr="00B85F7D" w:rsidRDefault="00C95D04" w:rsidP="00C95D04">
      <w:pPr>
        <w:autoSpaceDE w:val="0"/>
        <w:autoSpaceDN w:val="0"/>
        <w:adjustRightInd w:val="0"/>
        <w:jc w:val="both"/>
        <w:rPr>
          <w:lang w:val="pl"/>
        </w:rPr>
      </w:pPr>
    </w:p>
    <w:p w:rsidR="00C95D04" w:rsidRDefault="00914B5C" w:rsidP="00C95D04">
      <w:pPr>
        <w:autoSpaceDE w:val="0"/>
        <w:autoSpaceDN w:val="0"/>
        <w:adjustRightInd w:val="0"/>
        <w:jc w:val="center"/>
        <w:rPr>
          <w:b/>
          <w:bCs/>
          <w:lang w:val="pl"/>
        </w:rPr>
      </w:pPr>
      <w:r>
        <w:rPr>
          <w:b/>
          <w:bCs/>
          <w:lang w:val="pl"/>
        </w:rPr>
        <w:t>§ 4</w:t>
      </w:r>
    </w:p>
    <w:p w:rsidR="00C95D04" w:rsidRPr="00B85F7D" w:rsidRDefault="00C95D04" w:rsidP="00C95D04">
      <w:pPr>
        <w:autoSpaceDE w:val="0"/>
        <w:autoSpaceDN w:val="0"/>
        <w:adjustRightInd w:val="0"/>
        <w:jc w:val="both"/>
        <w:rPr>
          <w:lang w:val="pl"/>
        </w:rPr>
      </w:pPr>
      <w:r w:rsidRPr="00B85F7D">
        <w:rPr>
          <w:lang w:val="pl"/>
        </w:rPr>
        <w:t>Uchwała wchodzi w życie z dniem jej podjęcia.</w:t>
      </w:r>
    </w:p>
    <w:p w:rsidR="00C95D04" w:rsidRPr="00B85F7D" w:rsidRDefault="00C95D04" w:rsidP="00C95D04">
      <w:pPr>
        <w:autoSpaceDE w:val="0"/>
        <w:autoSpaceDN w:val="0"/>
        <w:adjustRightInd w:val="0"/>
        <w:jc w:val="both"/>
        <w:rPr>
          <w:lang w:val="pl"/>
        </w:rPr>
      </w:pPr>
    </w:p>
    <w:p w:rsidR="00C95D04" w:rsidRPr="00B85F7D" w:rsidRDefault="00C95D04" w:rsidP="00C95D04">
      <w:pPr>
        <w:autoSpaceDE w:val="0"/>
        <w:autoSpaceDN w:val="0"/>
        <w:adjustRightInd w:val="0"/>
        <w:jc w:val="both"/>
        <w:rPr>
          <w:lang w:val="pl"/>
        </w:rPr>
      </w:pPr>
    </w:p>
    <w:p w:rsidR="00C95D04" w:rsidRPr="00B85F7D" w:rsidRDefault="00C95D04" w:rsidP="00C95D04">
      <w:pPr>
        <w:autoSpaceDE w:val="0"/>
        <w:autoSpaceDN w:val="0"/>
        <w:adjustRightInd w:val="0"/>
        <w:jc w:val="center"/>
        <w:rPr>
          <w:lang w:val="pl"/>
        </w:rPr>
      </w:pPr>
    </w:p>
    <w:p w:rsidR="00C95D04" w:rsidRDefault="00C95D04" w:rsidP="00C95D04">
      <w:pPr>
        <w:autoSpaceDE w:val="0"/>
        <w:autoSpaceDN w:val="0"/>
        <w:adjustRightInd w:val="0"/>
        <w:jc w:val="center"/>
        <w:rPr>
          <w:lang w:val="pl"/>
        </w:rPr>
      </w:pPr>
    </w:p>
    <w:p w:rsidR="00DF31E6" w:rsidRPr="00914B5C" w:rsidRDefault="00DF31E6" w:rsidP="00914B5C">
      <w:pPr>
        <w:pStyle w:val="Tekstpodstawowy"/>
        <w:spacing w:after="0" w:line="240" w:lineRule="auto"/>
        <w:ind w:left="6378" w:firstLine="702"/>
        <w:rPr>
          <w:rFonts w:ascii="Times New Roman" w:hAnsi="Times New Roman" w:cs="Times New Roman"/>
          <w:b/>
        </w:rPr>
      </w:pPr>
      <w:r w:rsidRPr="00914B5C">
        <w:rPr>
          <w:rFonts w:ascii="Times New Roman" w:hAnsi="Times New Roman" w:cs="Times New Roman"/>
          <w:b/>
        </w:rPr>
        <w:t>Przewodniczący</w:t>
      </w:r>
    </w:p>
    <w:p w:rsidR="00DF31E6" w:rsidRPr="00914B5C" w:rsidRDefault="00914B5C" w:rsidP="00914B5C">
      <w:pPr>
        <w:pStyle w:val="Tekstpodstawowy"/>
        <w:spacing w:after="0" w:line="240" w:lineRule="auto"/>
        <w:ind w:left="6375" w:firstLine="3"/>
        <w:rPr>
          <w:rFonts w:ascii="Times New Roman" w:hAnsi="Times New Roman" w:cs="Times New Roman"/>
          <w:b/>
        </w:rPr>
      </w:pPr>
      <w:r w:rsidRPr="00914B5C">
        <w:rPr>
          <w:rFonts w:ascii="Times New Roman" w:hAnsi="Times New Roman" w:cs="Times New Roman"/>
          <w:b/>
        </w:rPr>
        <w:t xml:space="preserve">               Rady Miasta </w:t>
      </w:r>
    </w:p>
    <w:p w:rsidR="00914B5C" w:rsidRPr="00914B5C" w:rsidRDefault="00914B5C" w:rsidP="00914B5C">
      <w:pPr>
        <w:pStyle w:val="Tekstpodstawowy"/>
        <w:spacing w:after="0" w:line="240" w:lineRule="auto"/>
        <w:ind w:left="6375" w:firstLine="3"/>
        <w:rPr>
          <w:rFonts w:ascii="Times New Roman" w:hAnsi="Times New Roman" w:cs="Times New Roman"/>
          <w:b/>
        </w:rPr>
      </w:pPr>
    </w:p>
    <w:p w:rsidR="00DF31E6" w:rsidRPr="00914B5C" w:rsidRDefault="00DF31E6" w:rsidP="00914B5C">
      <w:pPr>
        <w:pStyle w:val="Tekstpodstawowy"/>
        <w:spacing w:after="0" w:line="240" w:lineRule="auto"/>
        <w:ind w:left="6372" w:firstLine="3"/>
        <w:rPr>
          <w:rFonts w:ascii="Times New Roman" w:hAnsi="Times New Roman" w:cs="Times New Roman"/>
          <w:b/>
        </w:rPr>
      </w:pPr>
      <w:r w:rsidRPr="00914B5C">
        <w:rPr>
          <w:rFonts w:ascii="Times New Roman" w:hAnsi="Times New Roman" w:cs="Times New Roman"/>
          <w:b/>
        </w:rPr>
        <w:t xml:space="preserve">         Andrzej Romaniak</w:t>
      </w:r>
    </w:p>
    <w:p w:rsidR="00C95D04" w:rsidRPr="00A93318" w:rsidRDefault="00C95D04" w:rsidP="00C95D04">
      <w:pPr>
        <w:autoSpaceDE w:val="0"/>
        <w:autoSpaceDN w:val="0"/>
        <w:adjustRightInd w:val="0"/>
        <w:rPr>
          <w:lang w:val="pl"/>
        </w:rPr>
      </w:pPr>
    </w:p>
    <w:p w:rsidR="00987D8C" w:rsidRDefault="000B2A95" w:rsidP="00DF31E6">
      <w:pPr>
        <w:autoSpaceDE w:val="0"/>
        <w:autoSpaceDN w:val="0"/>
        <w:adjustRightInd w:val="0"/>
        <w:jc w:val="right"/>
      </w:pPr>
      <w:r>
        <w:br w:type="page"/>
      </w:r>
      <w:r w:rsidR="000F6D8C" w:rsidRPr="00A93318">
        <w:lastRenderedPageBreak/>
        <w:t xml:space="preserve"> </w:t>
      </w:r>
    </w:p>
    <w:p w:rsidR="000F6D8C" w:rsidRPr="00A93318" w:rsidRDefault="00E73C63" w:rsidP="00E73C63">
      <w:pPr>
        <w:autoSpaceDE w:val="0"/>
        <w:autoSpaceDN w:val="0"/>
        <w:adjustRightInd w:val="0"/>
        <w:ind w:left="2832" w:firstLine="708"/>
        <w:jc w:val="center"/>
      </w:pPr>
      <w:r>
        <w:t xml:space="preserve">Załącznik </w:t>
      </w:r>
      <w:r w:rsidR="000F6D8C" w:rsidRPr="00A93318">
        <w:t xml:space="preserve">do Uchwały Nr </w:t>
      </w:r>
      <w:r>
        <w:t>XXXV/277/20</w:t>
      </w:r>
    </w:p>
    <w:p w:rsidR="000F6D8C" w:rsidRPr="00A93318" w:rsidRDefault="00E73C63" w:rsidP="00E73C63">
      <w:pPr>
        <w:autoSpaceDE w:val="0"/>
        <w:autoSpaceDN w:val="0"/>
        <w:adjustRightInd w:val="0"/>
        <w:ind w:left="2832"/>
        <w:jc w:val="center"/>
      </w:pPr>
      <w:r>
        <w:t xml:space="preserve">        </w:t>
      </w:r>
      <w:r>
        <w:tab/>
      </w:r>
      <w:r>
        <w:tab/>
      </w:r>
      <w:r w:rsidR="000F6D8C" w:rsidRPr="00A93318">
        <w:t xml:space="preserve">Rady </w:t>
      </w:r>
      <w:r w:rsidR="00BC56AF" w:rsidRPr="00A93318">
        <w:t>Miasta Sanoka</w:t>
      </w:r>
      <w:r>
        <w:t xml:space="preserve"> </w:t>
      </w:r>
      <w:r w:rsidR="000F6D8C" w:rsidRPr="00A93318">
        <w:t xml:space="preserve">z dnia </w:t>
      </w:r>
      <w:r>
        <w:t>19 listopada</w:t>
      </w:r>
      <w:r w:rsidR="00BC56AF" w:rsidRPr="00A93318">
        <w:t xml:space="preserve"> 20</w:t>
      </w:r>
      <w:r w:rsidR="000E6A6C">
        <w:t>20</w:t>
      </w:r>
      <w:r w:rsidR="000F6D8C" w:rsidRPr="00A93318">
        <w:t xml:space="preserve"> r.</w:t>
      </w:r>
    </w:p>
    <w:p w:rsidR="00BC56AF" w:rsidRPr="00A93318" w:rsidRDefault="00BC56AF" w:rsidP="000F6D8C">
      <w:pPr>
        <w:autoSpaceDE w:val="0"/>
        <w:autoSpaceDN w:val="0"/>
        <w:adjustRightInd w:val="0"/>
      </w:pPr>
    </w:p>
    <w:p w:rsidR="00BC56AF" w:rsidRPr="00E73C63" w:rsidRDefault="00E73C63" w:rsidP="00E73C63">
      <w:pPr>
        <w:autoSpaceDE w:val="0"/>
        <w:autoSpaceDN w:val="0"/>
        <w:adjustRightInd w:val="0"/>
        <w:rPr>
          <w:b/>
        </w:rPr>
      </w:pPr>
      <w:r w:rsidRPr="00E73C63">
        <w:rPr>
          <w:b/>
        </w:rPr>
        <w:t xml:space="preserve">Uzasadnienie </w:t>
      </w:r>
    </w:p>
    <w:p w:rsidR="00987D8C" w:rsidRDefault="00987D8C" w:rsidP="004B1C5E">
      <w:pPr>
        <w:spacing w:after="120" w:line="360" w:lineRule="auto"/>
        <w:jc w:val="both"/>
        <w:rPr>
          <w:rFonts w:eastAsia="HiddenHorzOCR"/>
        </w:rPr>
      </w:pPr>
    </w:p>
    <w:p w:rsidR="001F7F3E" w:rsidRDefault="001F7F3E" w:rsidP="004B1C5E">
      <w:pPr>
        <w:spacing w:after="120" w:line="360" w:lineRule="auto"/>
        <w:jc w:val="both"/>
      </w:pPr>
      <w:r>
        <w:rPr>
          <w:rFonts w:eastAsia="HiddenHorzOCR"/>
        </w:rPr>
        <w:t xml:space="preserve">Do Biura Rady Miasta Sanoka wpłynęły kolejno cztery skargi od </w:t>
      </w:r>
      <w:r w:rsidR="003022AA">
        <w:t>Fundacj</w:t>
      </w:r>
      <w:r>
        <w:t>i</w:t>
      </w:r>
      <w:r w:rsidR="003022AA">
        <w:t xml:space="preserve"> Instytut Białowieski w</w:t>
      </w:r>
      <w:r w:rsidR="003E1454">
        <w:t> </w:t>
      </w:r>
      <w:r w:rsidR="003022AA">
        <w:t xml:space="preserve">Białymstoku </w:t>
      </w:r>
      <w:r>
        <w:t>na działalność Burmistrza Miasta Sanoka.</w:t>
      </w:r>
    </w:p>
    <w:p w:rsidR="001A5102" w:rsidRPr="001A5102" w:rsidRDefault="001A5102" w:rsidP="004B1C5E">
      <w:pPr>
        <w:spacing w:after="120" w:line="360" w:lineRule="auto"/>
        <w:jc w:val="both"/>
        <w:rPr>
          <w:rFonts w:eastAsia="HiddenHorzOCR"/>
        </w:rPr>
      </w:pPr>
      <w:r w:rsidRPr="001A5102">
        <w:rPr>
          <w:rFonts w:eastAsia="HiddenHorzOCR"/>
        </w:rPr>
        <w:t>Rad</w:t>
      </w:r>
      <w:r w:rsidR="001F7F3E">
        <w:rPr>
          <w:rFonts w:eastAsia="HiddenHorzOCR"/>
        </w:rPr>
        <w:t>a</w:t>
      </w:r>
      <w:r w:rsidRPr="001A5102">
        <w:rPr>
          <w:rFonts w:eastAsia="HiddenHorzOCR"/>
        </w:rPr>
        <w:t xml:space="preserve"> </w:t>
      </w:r>
      <w:r w:rsidRPr="001A5102">
        <w:t>Miasta Sanoka</w:t>
      </w:r>
      <w:r w:rsidRPr="001A5102">
        <w:rPr>
          <w:rFonts w:eastAsia="HiddenHorzOCR"/>
        </w:rPr>
        <w:t>, zgodnie</w:t>
      </w:r>
      <w:r w:rsidRPr="001A5102">
        <w:t xml:space="preserve"> </w:t>
      </w:r>
      <w:r w:rsidRPr="001A5102">
        <w:rPr>
          <w:rFonts w:eastAsia="HiddenHorzOCR"/>
        </w:rPr>
        <w:t xml:space="preserve">z art. 229 pkt 3 </w:t>
      </w:r>
      <w:r w:rsidRPr="001A5102">
        <w:t xml:space="preserve">KPA </w:t>
      </w:r>
      <w:r w:rsidRPr="001A5102">
        <w:rPr>
          <w:rFonts w:eastAsia="HiddenHorzOCR"/>
        </w:rPr>
        <w:t>przy braku przepisów szczególnych, jest</w:t>
      </w:r>
      <w:r w:rsidRPr="001A5102">
        <w:t xml:space="preserve"> </w:t>
      </w:r>
      <w:r w:rsidRPr="001A5102">
        <w:rPr>
          <w:rFonts w:eastAsia="HiddenHorzOCR"/>
        </w:rPr>
        <w:t xml:space="preserve">organem właściwym do rozpatrzenia skargi dotyczącej zadań lub działalności </w:t>
      </w:r>
      <w:r w:rsidR="001F7F3E">
        <w:rPr>
          <w:rFonts w:eastAsia="HiddenHorzOCR"/>
        </w:rPr>
        <w:t>burmistrza</w:t>
      </w:r>
      <w:r w:rsidRPr="001A5102">
        <w:rPr>
          <w:rFonts w:eastAsia="HiddenHorzOCR"/>
        </w:rPr>
        <w:t>, z</w:t>
      </w:r>
      <w:r w:rsidR="003E1454">
        <w:rPr>
          <w:rFonts w:eastAsia="HiddenHorzOCR"/>
        </w:rPr>
        <w:t> </w:t>
      </w:r>
      <w:r w:rsidRPr="001A5102">
        <w:rPr>
          <w:rFonts w:eastAsia="HiddenHorzOCR"/>
        </w:rPr>
        <w:t>wyjątkiem spraw określonych w art. 229 pkt 2 kpa.</w:t>
      </w:r>
    </w:p>
    <w:p w:rsidR="001F7F3E" w:rsidRDefault="001F7F3E" w:rsidP="001F7F3E">
      <w:pPr>
        <w:spacing w:after="120" w:line="360" w:lineRule="auto"/>
        <w:jc w:val="both"/>
        <w:rPr>
          <w:rFonts w:eastAsia="HiddenHorzOCR"/>
        </w:rPr>
      </w:pPr>
      <w:r>
        <w:rPr>
          <w:rFonts w:eastAsia="HiddenHorzOCR"/>
        </w:rPr>
        <w:t>W skardze z dnia (data wpływu) 11 września 2020 r. skarżący podnosi zarzuty w związku z</w:t>
      </w:r>
      <w:r w:rsidR="003E1454">
        <w:rPr>
          <w:rFonts w:eastAsia="HiddenHorzOCR"/>
        </w:rPr>
        <w:t> </w:t>
      </w:r>
      <w:r>
        <w:rPr>
          <w:rFonts w:eastAsia="HiddenHorzOCR"/>
        </w:rPr>
        <w:t xml:space="preserve">naborem wniosków w przedmiocie działalności na rzecz osób niepełnosprawnych w trybie art. 19a ustawy </w:t>
      </w:r>
      <w:r>
        <w:t xml:space="preserve">z dnia 24 kwietnia 2003 r. </w:t>
      </w:r>
      <w:r>
        <w:rPr>
          <w:rFonts w:eastAsia="HiddenHorzOCR"/>
        </w:rPr>
        <w:t xml:space="preserve">o działalności pożytku publicznego </w:t>
      </w:r>
      <w:r w:rsidR="0012045F">
        <w:rPr>
          <w:rFonts w:eastAsia="HiddenHorzOCR"/>
        </w:rPr>
        <w:t xml:space="preserve">i o wolontariacie </w:t>
      </w:r>
      <w:r>
        <w:rPr>
          <w:rFonts w:eastAsia="HiddenHorzOCR"/>
        </w:rPr>
        <w:t>w</w:t>
      </w:r>
      <w:r w:rsidR="003E1454">
        <w:rPr>
          <w:rFonts w:eastAsia="HiddenHorzOCR"/>
        </w:rPr>
        <w:t> </w:t>
      </w:r>
      <w:r>
        <w:rPr>
          <w:rFonts w:eastAsia="HiddenHorzOCR"/>
        </w:rPr>
        <w:t xml:space="preserve">okresie </w:t>
      </w:r>
      <w:r w:rsidR="00B57B5B">
        <w:rPr>
          <w:rFonts w:eastAsia="HiddenHorzOCR"/>
        </w:rPr>
        <w:t xml:space="preserve">naboru </w:t>
      </w:r>
      <w:r>
        <w:rPr>
          <w:rFonts w:eastAsia="HiddenHorzOCR"/>
        </w:rPr>
        <w:t>od 26 sierpnia do 4 września 2020 r. z pulą środków 2</w:t>
      </w:r>
      <w:r w:rsidR="00B57B5B">
        <w:rPr>
          <w:rFonts w:eastAsia="HiddenHorzOCR"/>
        </w:rPr>
        <w:t>0</w:t>
      </w:r>
      <w:r>
        <w:rPr>
          <w:rFonts w:eastAsia="HiddenHorzOCR"/>
        </w:rPr>
        <w:t>00 zł.</w:t>
      </w:r>
      <w:r w:rsidRPr="001F7F3E">
        <w:rPr>
          <w:rFonts w:eastAsia="HiddenHorzOCR"/>
        </w:rPr>
        <w:t xml:space="preserve"> </w:t>
      </w:r>
    </w:p>
    <w:p w:rsidR="001F7F3E" w:rsidRDefault="001F7F3E" w:rsidP="001F7F3E">
      <w:pPr>
        <w:spacing w:after="120" w:line="360" w:lineRule="auto"/>
        <w:jc w:val="both"/>
        <w:rPr>
          <w:rFonts w:eastAsia="HiddenHorzOCR"/>
        </w:rPr>
      </w:pPr>
      <w:r>
        <w:rPr>
          <w:rFonts w:eastAsia="HiddenHorzOCR"/>
        </w:rPr>
        <w:t>W skardze z dnia (data wpływu) 11 września 2020 r. skarżący podnosi zarzuty w związku z</w:t>
      </w:r>
      <w:r w:rsidR="003E1454">
        <w:rPr>
          <w:rFonts w:eastAsia="HiddenHorzOCR"/>
        </w:rPr>
        <w:t> </w:t>
      </w:r>
      <w:r>
        <w:rPr>
          <w:rFonts w:eastAsia="HiddenHorzOCR"/>
        </w:rPr>
        <w:t>naborem wniosków w przedmiocie działalności na rzecz osób niepełnosprawnych w trybie art.</w:t>
      </w:r>
      <w:r w:rsidR="003E1454">
        <w:rPr>
          <w:rFonts w:eastAsia="HiddenHorzOCR"/>
        </w:rPr>
        <w:t> </w:t>
      </w:r>
      <w:r>
        <w:rPr>
          <w:rFonts w:eastAsia="HiddenHorzOCR"/>
        </w:rPr>
        <w:t xml:space="preserve">19a ustawy </w:t>
      </w:r>
      <w:r w:rsidR="00502FE5">
        <w:t xml:space="preserve">z dnia 24 kwietnia 2003 r. </w:t>
      </w:r>
      <w:r w:rsidR="00502FE5">
        <w:rPr>
          <w:rFonts w:eastAsia="HiddenHorzOCR"/>
        </w:rPr>
        <w:t xml:space="preserve">o działalności pożytku publicznego i o wolontariacie </w:t>
      </w:r>
      <w:r>
        <w:rPr>
          <w:rFonts w:eastAsia="HiddenHorzOCR"/>
        </w:rPr>
        <w:t>w</w:t>
      </w:r>
      <w:r w:rsidR="003E1454">
        <w:rPr>
          <w:rFonts w:eastAsia="HiddenHorzOCR"/>
        </w:rPr>
        <w:t> </w:t>
      </w:r>
      <w:r>
        <w:rPr>
          <w:rFonts w:eastAsia="HiddenHorzOCR"/>
        </w:rPr>
        <w:t xml:space="preserve">okresie </w:t>
      </w:r>
      <w:r w:rsidR="00B57B5B">
        <w:rPr>
          <w:rFonts w:eastAsia="HiddenHorzOCR"/>
        </w:rPr>
        <w:t xml:space="preserve">naboru </w:t>
      </w:r>
      <w:r>
        <w:rPr>
          <w:rFonts w:eastAsia="HiddenHorzOCR"/>
        </w:rPr>
        <w:t>2-3 września 2020 r. z pulą środków 2500 zł.</w:t>
      </w:r>
    </w:p>
    <w:p w:rsidR="00B57B5B" w:rsidRPr="002165DE" w:rsidRDefault="00B57B5B" w:rsidP="00B57B5B">
      <w:pPr>
        <w:spacing w:after="120" w:line="360" w:lineRule="auto"/>
        <w:jc w:val="both"/>
        <w:rPr>
          <w:rFonts w:eastAsia="HiddenHorzOCR"/>
        </w:rPr>
      </w:pPr>
      <w:r w:rsidRPr="002165DE">
        <w:rPr>
          <w:rFonts w:eastAsia="HiddenHorzOCR"/>
        </w:rPr>
        <w:t xml:space="preserve">W skardze z dnia (data wpływu) </w:t>
      </w:r>
      <w:r w:rsidR="00AB070B" w:rsidRPr="002165DE">
        <w:rPr>
          <w:rFonts w:eastAsia="HiddenHorzOCR"/>
        </w:rPr>
        <w:t>23</w:t>
      </w:r>
      <w:r w:rsidRPr="002165DE">
        <w:rPr>
          <w:rFonts w:eastAsia="HiddenHorzOCR"/>
        </w:rPr>
        <w:t xml:space="preserve"> września 2020 r. skarżący podnosi zarzuty w związku z</w:t>
      </w:r>
      <w:r w:rsidR="003E1454">
        <w:rPr>
          <w:rFonts w:eastAsia="HiddenHorzOCR"/>
        </w:rPr>
        <w:t> </w:t>
      </w:r>
      <w:r w:rsidRPr="002165DE">
        <w:rPr>
          <w:rFonts w:eastAsia="HiddenHorzOCR"/>
        </w:rPr>
        <w:t xml:space="preserve">naborem wniosków w </w:t>
      </w:r>
      <w:r w:rsidR="00AB070B" w:rsidRPr="002165DE">
        <w:rPr>
          <w:rFonts w:eastAsia="HiddenHorzOCR"/>
        </w:rPr>
        <w:t xml:space="preserve">trybie konkursowym pn. </w:t>
      </w:r>
      <w:r w:rsidR="00AB070B" w:rsidRPr="002165DE">
        <w:t>Doposażenie ośrodka rehabilitacji dla dzieci i</w:t>
      </w:r>
      <w:r w:rsidR="003E1454">
        <w:t> </w:t>
      </w:r>
      <w:r w:rsidR="00AB070B" w:rsidRPr="002165DE">
        <w:t xml:space="preserve">młodzieży niepełnosprawnej przy Klasztorze Franciszkanów w Sanoku” </w:t>
      </w:r>
      <w:r w:rsidRPr="002165DE">
        <w:rPr>
          <w:rFonts w:eastAsia="HiddenHorzOCR"/>
        </w:rPr>
        <w:t xml:space="preserve">w trybie art. </w:t>
      </w:r>
      <w:r w:rsidR="002165DE">
        <w:rPr>
          <w:rFonts w:eastAsia="HiddenHorzOCR"/>
        </w:rPr>
        <w:t>14</w:t>
      </w:r>
      <w:r w:rsidRPr="002165DE">
        <w:rPr>
          <w:rFonts w:eastAsia="HiddenHorzOCR"/>
        </w:rPr>
        <w:t xml:space="preserve"> ustawy </w:t>
      </w:r>
      <w:r w:rsidR="00502FE5">
        <w:t xml:space="preserve">z dnia 24 kwietnia 2003 r. </w:t>
      </w:r>
      <w:r w:rsidR="00502FE5">
        <w:rPr>
          <w:rFonts w:eastAsia="HiddenHorzOCR"/>
        </w:rPr>
        <w:t>o działalności pożytku publicznego i o wolontariacie</w:t>
      </w:r>
      <w:r w:rsidRPr="002165DE">
        <w:rPr>
          <w:rFonts w:eastAsia="HiddenHorzOCR"/>
        </w:rPr>
        <w:t xml:space="preserve"> z pulą środków </w:t>
      </w:r>
      <w:r w:rsidR="002165DE">
        <w:rPr>
          <w:rFonts w:eastAsia="HiddenHorzOCR"/>
        </w:rPr>
        <w:t>100</w:t>
      </w:r>
      <w:r w:rsidRPr="002165DE">
        <w:rPr>
          <w:rFonts w:eastAsia="HiddenHorzOCR"/>
        </w:rPr>
        <w:t>00 zł.</w:t>
      </w:r>
    </w:p>
    <w:p w:rsidR="00B57B5B" w:rsidRDefault="00B57B5B" w:rsidP="00B57B5B">
      <w:pPr>
        <w:spacing w:after="120" w:line="360" w:lineRule="auto"/>
        <w:jc w:val="both"/>
        <w:rPr>
          <w:rFonts w:eastAsia="HiddenHorzOCR"/>
        </w:rPr>
      </w:pPr>
      <w:r>
        <w:rPr>
          <w:rFonts w:eastAsia="HiddenHorzOCR"/>
        </w:rPr>
        <w:t>W skardze z dnia (data wpływu) 11 września 2020 r. skarżący podnosi zarzuty w związku z</w:t>
      </w:r>
      <w:r w:rsidR="003E1454">
        <w:rPr>
          <w:rFonts w:eastAsia="HiddenHorzOCR"/>
        </w:rPr>
        <w:t> </w:t>
      </w:r>
      <w:r>
        <w:rPr>
          <w:rFonts w:eastAsia="HiddenHorzOCR"/>
        </w:rPr>
        <w:t xml:space="preserve">naborem wniosków w przedmiocie kultury, sztuki, ochrony dóbr kultury i dziedzictwa narodowego w trybie art. 19a ustawy </w:t>
      </w:r>
      <w:r w:rsidR="00502FE5">
        <w:t xml:space="preserve">z dnia 24 kwietnia 2003 r. </w:t>
      </w:r>
      <w:r w:rsidR="00502FE5">
        <w:rPr>
          <w:rFonts w:eastAsia="HiddenHorzOCR"/>
        </w:rPr>
        <w:t>o działalności pożytku publicznego i o wolontariacie</w:t>
      </w:r>
      <w:r>
        <w:rPr>
          <w:rFonts w:eastAsia="HiddenHorzOCR"/>
        </w:rPr>
        <w:t xml:space="preserve"> w okresie naboru 12-13 października 2020 r. z pulą środków 2000 zł.</w:t>
      </w:r>
    </w:p>
    <w:p w:rsidR="00FA26D9" w:rsidRDefault="00FA26D9" w:rsidP="00B57B5B">
      <w:pPr>
        <w:spacing w:after="120" w:line="360" w:lineRule="auto"/>
        <w:jc w:val="both"/>
        <w:rPr>
          <w:rFonts w:eastAsia="HiddenHorzOCR"/>
        </w:rPr>
      </w:pPr>
      <w:r>
        <w:rPr>
          <w:rFonts w:eastAsia="HiddenHorzOCR"/>
        </w:rPr>
        <w:t>We wszystkich w/w skargach</w:t>
      </w:r>
      <w:r w:rsidR="00AB070B">
        <w:rPr>
          <w:rFonts w:eastAsia="HiddenHorzOCR"/>
        </w:rPr>
        <w:t xml:space="preserve"> (z wyjątkiem skargi z dnia 23.09.br.)</w:t>
      </w:r>
      <w:r>
        <w:rPr>
          <w:rFonts w:eastAsia="HiddenHorzOCR"/>
        </w:rPr>
        <w:t xml:space="preserve"> skarżący podnosił </w:t>
      </w:r>
      <w:r w:rsidR="00AB070B">
        <w:rPr>
          <w:rFonts w:eastAsia="HiddenHorzOCR"/>
        </w:rPr>
        <w:t xml:space="preserve">co do zasady </w:t>
      </w:r>
      <w:r>
        <w:rPr>
          <w:rFonts w:eastAsia="HiddenHorzOCR"/>
        </w:rPr>
        <w:t xml:space="preserve">tożsame zarzuty, które zostaną </w:t>
      </w:r>
      <w:r w:rsidR="00DB555D">
        <w:rPr>
          <w:rFonts w:eastAsia="HiddenHorzOCR"/>
        </w:rPr>
        <w:t>rozpatrzone</w:t>
      </w:r>
      <w:r>
        <w:rPr>
          <w:rFonts w:eastAsia="HiddenHorzOCR"/>
        </w:rPr>
        <w:t xml:space="preserve"> zbiorczo w dalszej części uzasadnienia. </w:t>
      </w:r>
    </w:p>
    <w:p w:rsidR="001A5102" w:rsidRPr="001A5102" w:rsidRDefault="001A5102" w:rsidP="004B1C5E">
      <w:pPr>
        <w:spacing w:after="120" w:line="360" w:lineRule="auto"/>
        <w:jc w:val="both"/>
        <w:rPr>
          <w:rFonts w:eastAsia="HiddenHorzOCR"/>
        </w:rPr>
      </w:pPr>
      <w:r w:rsidRPr="001A5102">
        <w:rPr>
          <w:rFonts w:eastAsia="HiddenHorzOCR"/>
        </w:rPr>
        <w:lastRenderedPageBreak/>
        <w:t xml:space="preserve">Przewodniczący Rady </w:t>
      </w:r>
      <w:r w:rsidR="00151AF0">
        <w:rPr>
          <w:rFonts w:eastAsia="HiddenHorzOCR"/>
        </w:rPr>
        <w:t>Miasta Sanoka</w:t>
      </w:r>
      <w:r w:rsidRPr="001A5102">
        <w:rPr>
          <w:rFonts w:eastAsia="HiddenHorzOCR"/>
        </w:rPr>
        <w:t xml:space="preserve"> przekazał skarg</w:t>
      </w:r>
      <w:r w:rsidR="00DB555D">
        <w:rPr>
          <w:rFonts w:eastAsia="HiddenHorzOCR"/>
        </w:rPr>
        <w:t>i</w:t>
      </w:r>
      <w:r w:rsidRPr="001A5102">
        <w:rPr>
          <w:rFonts w:eastAsia="HiddenHorzOCR"/>
        </w:rPr>
        <w:t xml:space="preserve"> Komisji </w:t>
      </w:r>
      <w:r w:rsidR="00151AF0">
        <w:rPr>
          <w:rFonts w:eastAsia="HiddenHorzOCR"/>
        </w:rPr>
        <w:t xml:space="preserve">Skarg, Wniosków i Petycji </w:t>
      </w:r>
      <w:r w:rsidRPr="001A5102">
        <w:rPr>
          <w:rFonts w:eastAsia="HiddenHorzOCR"/>
        </w:rPr>
        <w:t>Rady</w:t>
      </w:r>
      <w:r w:rsidR="0022016D">
        <w:rPr>
          <w:rFonts w:eastAsia="HiddenHorzOCR"/>
        </w:rPr>
        <w:t xml:space="preserve"> </w:t>
      </w:r>
      <w:r w:rsidR="00151AF0">
        <w:rPr>
          <w:rFonts w:eastAsia="HiddenHorzOCR"/>
        </w:rPr>
        <w:t>Miasta Sanoka</w:t>
      </w:r>
      <w:r w:rsidRPr="001A5102">
        <w:rPr>
          <w:rFonts w:eastAsia="HiddenHorzOCR"/>
        </w:rPr>
        <w:t xml:space="preserve"> (dalej: Komisja) celem zbadania sprawy i zajęcia stanowiska</w:t>
      </w:r>
      <w:r w:rsidR="00C4318A">
        <w:rPr>
          <w:rFonts w:eastAsia="HiddenHorzOCR"/>
        </w:rPr>
        <w:t>.</w:t>
      </w:r>
    </w:p>
    <w:p w:rsidR="001A5102" w:rsidRPr="001A5102" w:rsidRDefault="001A5102" w:rsidP="004B1C5E">
      <w:pPr>
        <w:spacing w:after="120" w:line="360" w:lineRule="auto"/>
        <w:jc w:val="both"/>
        <w:rPr>
          <w:rFonts w:eastAsia="HiddenHorzOCR"/>
        </w:rPr>
      </w:pPr>
      <w:r w:rsidRPr="001A5102">
        <w:rPr>
          <w:rFonts w:eastAsia="HiddenHorzOCR"/>
        </w:rPr>
        <w:t>Po przeprowadzonym postępowaniu wyjaśniającym, Komisja uznała skarg</w:t>
      </w:r>
      <w:r w:rsidR="00DB555D">
        <w:rPr>
          <w:rFonts w:eastAsia="HiddenHorzOCR"/>
        </w:rPr>
        <w:t>i</w:t>
      </w:r>
      <w:r w:rsidRPr="001A5102">
        <w:rPr>
          <w:rFonts w:eastAsia="HiddenHorzOCR"/>
        </w:rPr>
        <w:t xml:space="preserve"> za bezzasadn</w:t>
      </w:r>
      <w:r w:rsidR="00DB555D">
        <w:rPr>
          <w:rFonts w:eastAsia="HiddenHorzOCR"/>
        </w:rPr>
        <w:t>e</w:t>
      </w:r>
      <w:r w:rsidRPr="001A5102">
        <w:rPr>
          <w:rFonts w:eastAsia="HiddenHorzOCR"/>
        </w:rPr>
        <w:t>, z</w:t>
      </w:r>
      <w:r w:rsidR="003E1454">
        <w:rPr>
          <w:rFonts w:eastAsia="HiddenHorzOCR"/>
        </w:rPr>
        <w:t> </w:t>
      </w:r>
      <w:r w:rsidRPr="001A5102">
        <w:rPr>
          <w:rFonts w:eastAsia="HiddenHorzOCR"/>
        </w:rPr>
        <w:t>przyczyn</w:t>
      </w:r>
      <w:r w:rsidR="0069598C">
        <w:rPr>
          <w:rFonts w:eastAsia="HiddenHorzOCR"/>
        </w:rPr>
        <w:t xml:space="preserve"> </w:t>
      </w:r>
      <w:r w:rsidRPr="001A5102">
        <w:rPr>
          <w:rFonts w:eastAsia="HiddenHorzOCR"/>
        </w:rPr>
        <w:t>wskazanych poniżej.</w:t>
      </w:r>
    </w:p>
    <w:p w:rsidR="009B5B99" w:rsidRDefault="00BA7230" w:rsidP="002F732F">
      <w:pPr>
        <w:spacing w:after="120" w:line="360" w:lineRule="auto"/>
        <w:jc w:val="both"/>
      </w:pPr>
      <w:r w:rsidRPr="00BA7230">
        <w:t xml:space="preserve">Skargi dotyczą </w:t>
      </w:r>
      <w:r w:rsidR="009B5B99">
        <w:t>wniosków skarżącego o u</w:t>
      </w:r>
      <w:r w:rsidRPr="00BA7230">
        <w:t>dzielenie dotacji na podstawie art. 19a ustawy o</w:t>
      </w:r>
      <w:r w:rsidR="003E1454">
        <w:t> </w:t>
      </w:r>
      <w:r w:rsidRPr="00BA7230">
        <w:t>działalności pożytku publicznego i o wolontariacie, w trybie pozakonkursowym, w formie tzw. małych grantów</w:t>
      </w:r>
      <w:r w:rsidR="009B5B99">
        <w:t>.</w:t>
      </w:r>
      <w:r w:rsidR="002F732F">
        <w:t xml:space="preserve"> </w:t>
      </w:r>
      <w:bookmarkStart w:id="1" w:name="mip54674228"/>
      <w:bookmarkEnd w:id="1"/>
      <w:r w:rsidR="002F732F">
        <w:t xml:space="preserve">Zgodnie z tym przepisem na podstawie oferty realizacji zadania publicznego, złożonej przez organizacje pozarządowe lub podmioty wymienione w </w:t>
      </w:r>
      <w:hyperlink r:id="rId5" w:history="1">
        <w:r w:rsidR="002F732F" w:rsidRPr="002F732F">
          <w:rPr>
            <w:rStyle w:val="Hipercze"/>
            <w:color w:val="auto"/>
            <w:u w:val="none"/>
          </w:rPr>
          <w:t>art. 3 ust. 3</w:t>
        </w:r>
      </w:hyperlink>
      <w:r w:rsidR="002F732F">
        <w:t xml:space="preserve"> ustawy, organ wykonawczy jednostki samorządu terytorialnego uznając celowość realizacji tego zadania, może zlecić organizacji pozarządowej lub podmiotom wymienionym w </w:t>
      </w:r>
      <w:hyperlink r:id="rId6" w:history="1">
        <w:r w:rsidR="002F732F" w:rsidRPr="002F732F">
          <w:rPr>
            <w:rStyle w:val="Hipercze"/>
            <w:color w:val="auto"/>
            <w:u w:val="none"/>
          </w:rPr>
          <w:t>art. 3 ust. 3</w:t>
        </w:r>
      </w:hyperlink>
      <w:r w:rsidR="002F732F">
        <w:t>, z pominięciem otwartego konkursu ofert, realizację zadania publicznego o charakterze lokalnym lub regionalnym, spełniającego łącznie następujące warunki</w:t>
      </w:r>
      <w:bookmarkStart w:id="2" w:name="mip54674230"/>
      <w:bookmarkEnd w:id="2"/>
      <w:r w:rsidR="002F732F">
        <w:t>: wysokość dofinansowania lub finansowania zadania publicznego nie przekracza kwoty 10 000 z</w:t>
      </w:r>
      <w:bookmarkStart w:id="3" w:name="mip54674231"/>
      <w:bookmarkEnd w:id="3"/>
      <w:r w:rsidR="002F732F">
        <w:t>ł oraz zadanie publiczne ma być realizowane w okresie nie dłuższym niż 90 dni.</w:t>
      </w:r>
    </w:p>
    <w:p w:rsidR="00BA7230" w:rsidRDefault="00BA7230" w:rsidP="001D2E9E">
      <w:pPr>
        <w:spacing w:after="120" w:line="360" w:lineRule="auto"/>
        <w:jc w:val="both"/>
      </w:pPr>
      <w:r w:rsidRPr="00BA7230">
        <w:t xml:space="preserve">Skarżący zarzuca że z uwagi na pandemię </w:t>
      </w:r>
      <w:proofErr w:type="spellStart"/>
      <w:r w:rsidR="009B5B99">
        <w:t>koronawirusa</w:t>
      </w:r>
      <w:proofErr w:type="spellEnd"/>
      <w:r w:rsidR="009B5B99">
        <w:t xml:space="preserve"> SARS-CoV-2 </w:t>
      </w:r>
      <w:r w:rsidRPr="00BA7230">
        <w:t xml:space="preserve">nie można było wymagać złożenia wniosku do określonej daty (poza wnioskiem w programie </w:t>
      </w:r>
      <w:proofErr w:type="spellStart"/>
      <w:r w:rsidRPr="00BA7230">
        <w:t>Witkac</w:t>
      </w:r>
      <w:proofErr w:type="spellEnd"/>
      <w:r w:rsidRPr="00BA7230">
        <w:t xml:space="preserve">) w formie papierowej. </w:t>
      </w:r>
      <w:r w:rsidR="009B5B99">
        <w:t xml:space="preserve">Zarzut nie jest zasadny - </w:t>
      </w:r>
      <w:r w:rsidRPr="00BA7230">
        <w:t xml:space="preserve">Program </w:t>
      </w:r>
      <w:proofErr w:type="spellStart"/>
      <w:r w:rsidR="00270AB9">
        <w:t>Witkac</w:t>
      </w:r>
      <w:proofErr w:type="spellEnd"/>
      <w:r w:rsidRPr="00BA7230">
        <w:t xml:space="preserve"> to wyłącznie generator wniosków. </w:t>
      </w:r>
      <w:r w:rsidRPr="00E8499F">
        <w:rPr>
          <w:rStyle w:val="Pogrubienie"/>
          <w:b w:val="0"/>
          <w:bCs w:val="0"/>
        </w:rPr>
        <w:t>Ostateczną wersję oferty przygotowanej w generatorze należy wyeksportować z tego narzędzia</w:t>
      </w:r>
      <w:r w:rsidR="00BE6FF9">
        <w:rPr>
          <w:rStyle w:val="Pogrubienie"/>
          <w:b w:val="0"/>
          <w:bCs w:val="0"/>
        </w:rPr>
        <w:t xml:space="preserve"> informatycznego</w:t>
      </w:r>
      <w:r w:rsidRPr="00E8499F">
        <w:rPr>
          <w:rStyle w:val="Pogrubienie"/>
          <w:b w:val="0"/>
          <w:bCs w:val="0"/>
        </w:rPr>
        <w:t>, wydrukować</w:t>
      </w:r>
      <w:r w:rsidRPr="00E8499F">
        <w:rPr>
          <w:b/>
          <w:bCs/>
        </w:rPr>
        <w:t xml:space="preserve">, </w:t>
      </w:r>
      <w:r w:rsidRPr="00E8499F">
        <w:rPr>
          <w:rStyle w:val="Pogrubienie"/>
          <w:b w:val="0"/>
          <w:bCs w:val="0"/>
        </w:rPr>
        <w:t>podpisać</w:t>
      </w:r>
      <w:r w:rsidRPr="00BE6FF9">
        <w:t xml:space="preserve"> </w:t>
      </w:r>
      <w:r w:rsidRPr="00E8499F">
        <w:t xml:space="preserve">przez osoby upoważnione do składania oświadczeń woli w imieniu Oferenta </w:t>
      </w:r>
      <w:r w:rsidRPr="00E8499F">
        <w:rPr>
          <w:rStyle w:val="Pogrubienie"/>
          <w:b w:val="0"/>
          <w:bCs w:val="0"/>
        </w:rPr>
        <w:t>i złożyć w papierowym egzemplarzu.</w:t>
      </w:r>
      <w:r w:rsidRPr="00E8499F">
        <w:rPr>
          <w:rStyle w:val="Pogrubienie"/>
        </w:rPr>
        <w:t xml:space="preserve"> </w:t>
      </w:r>
      <w:r w:rsidRPr="00E8499F">
        <w:t xml:space="preserve">Można złożyć wniosek także elektronicznie poprzez </w:t>
      </w:r>
      <w:proofErr w:type="spellStart"/>
      <w:r w:rsidRPr="00E8499F">
        <w:t>ePUAP</w:t>
      </w:r>
      <w:proofErr w:type="spellEnd"/>
      <w:r w:rsidRPr="00E8499F">
        <w:t xml:space="preserve">. </w:t>
      </w:r>
    </w:p>
    <w:p w:rsidR="00BA7230" w:rsidRDefault="00BA7230" w:rsidP="001D2E9E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30">
        <w:rPr>
          <w:rFonts w:ascii="Times New Roman" w:eastAsia="Times New Roman" w:hAnsi="Times New Roman" w:cs="Times New Roman"/>
          <w:sz w:val="24"/>
          <w:szCs w:val="24"/>
        </w:rPr>
        <w:t xml:space="preserve">Skarżący zarzuca, że formularz oferty jest sprzeczny z </w:t>
      </w:r>
      <w:r w:rsidR="00E8499F">
        <w:rPr>
          <w:rFonts w:ascii="Times New Roman" w:eastAsia="Times New Roman" w:hAnsi="Times New Roman" w:cs="Times New Roman"/>
          <w:sz w:val="24"/>
          <w:szCs w:val="24"/>
        </w:rPr>
        <w:t xml:space="preserve">właściwym </w:t>
      </w:r>
      <w:r w:rsidRPr="00BA7230">
        <w:rPr>
          <w:rFonts w:ascii="Times New Roman" w:eastAsia="Times New Roman" w:hAnsi="Times New Roman" w:cs="Times New Roman"/>
          <w:sz w:val="24"/>
          <w:szCs w:val="24"/>
        </w:rPr>
        <w:t xml:space="preserve">Rozporządzeniem – zarzut niezasadny - oferta jest  generowana w programie </w:t>
      </w:r>
      <w:proofErr w:type="spellStart"/>
      <w:r w:rsidRPr="00BA7230">
        <w:rPr>
          <w:rFonts w:ascii="Times New Roman" w:eastAsia="Times New Roman" w:hAnsi="Times New Roman" w:cs="Times New Roman"/>
          <w:sz w:val="24"/>
          <w:szCs w:val="24"/>
        </w:rPr>
        <w:t>Witkac</w:t>
      </w:r>
      <w:proofErr w:type="spellEnd"/>
      <w:r w:rsidRPr="00BA7230">
        <w:rPr>
          <w:rFonts w:ascii="Times New Roman" w:eastAsia="Times New Roman" w:hAnsi="Times New Roman" w:cs="Times New Roman"/>
          <w:sz w:val="24"/>
          <w:szCs w:val="24"/>
        </w:rPr>
        <w:t xml:space="preserve"> na aktualnych formularzach ofert określonych </w:t>
      </w:r>
      <w:hyperlink r:id="rId7" w:tgtFrame="_self" w:tooltip="Nowy wzór uproszczonej oferty" w:history="1">
        <w:r w:rsidRPr="00E8499F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według wzoru</w:t>
        </w:r>
      </w:hyperlink>
      <w:r w:rsidRPr="00BA7230">
        <w:rPr>
          <w:rFonts w:ascii="Times New Roman" w:eastAsia="Times New Roman" w:hAnsi="Times New Roman" w:cs="Times New Roman"/>
          <w:sz w:val="24"/>
          <w:szCs w:val="24"/>
        </w:rPr>
        <w:t xml:space="preserve"> zgodnego z rozporządzeniem Przewodniczącego Komitetu do Spraw Pożytku Publicznego w sprawie uproszczonego wzoru oferty i uproszczonego wzoru sprawozdania z realizacji zadania publicznego z dnia 24 października 2018 roku. Rozporządzenie określa wzór wniosku (konieczne elementy) – zatem formularz oferty w generatorze wniosków </w:t>
      </w:r>
      <w:proofErr w:type="spellStart"/>
      <w:r w:rsidRPr="00BA7230">
        <w:rPr>
          <w:rFonts w:ascii="Times New Roman" w:eastAsia="Times New Roman" w:hAnsi="Times New Roman" w:cs="Times New Roman"/>
          <w:sz w:val="24"/>
          <w:szCs w:val="24"/>
        </w:rPr>
        <w:t>Witkac</w:t>
      </w:r>
      <w:proofErr w:type="spellEnd"/>
      <w:r w:rsidRPr="00BA7230">
        <w:rPr>
          <w:rFonts w:ascii="Times New Roman" w:eastAsia="Times New Roman" w:hAnsi="Times New Roman" w:cs="Times New Roman"/>
          <w:sz w:val="24"/>
          <w:szCs w:val="24"/>
        </w:rPr>
        <w:t xml:space="preserve"> może graficznie odbiegać od wzoru, ale istotne jest</w:t>
      </w:r>
      <w:r w:rsidR="00164FEB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A7230">
        <w:rPr>
          <w:rFonts w:ascii="Times New Roman" w:eastAsia="Times New Roman" w:hAnsi="Times New Roman" w:cs="Times New Roman"/>
          <w:sz w:val="24"/>
          <w:szCs w:val="24"/>
        </w:rPr>
        <w:t xml:space="preserve"> że zawiera wszelkie elementy (rubryki) wg wzoru</w:t>
      </w:r>
      <w:r w:rsidR="00164F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230" w:rsidRDefault="00BA7230" w:rsidP="001D2E9E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23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Skarżący zarzuca brak możliwości odwołania </w:t>
      </w:r>
      <w:r w:rsidR="00164FEB">
        <w:rPr>
          <w:rFonts w:ascii="Times New Roman" w:eastAsia="Times New Roman" w:hAnsi="Times New Roman" w:cs="Times New Roman"/>
          <w:sz w:val="24"/>
          <w:szCs w:val="24"/>
        </w:rPr>
        <w:t xml:space="preserve">od wyników naboru </w:t>
      </w:r>
      <w:r w:rsidRPr="00BA7230">
        <w:rPr>
          <w:rFonts w:ascii="Times New Roman" w:eastAsia="Times New Roman" w:hAnsi="Times New Roman" w:cs="Times New Roman"/>
          <w:sz w:val="24"/>
          <w:szCs w:val="24"/>
        </w:rPr>
        <w:t>do S</w:t>
      </w:r>
      <w:r w:rsidR="00164FEB">
        <w:rPr>
          <w:rFonts w:ascii="Times New Roman" w:eastAsia="Times New Roman" w:hAnsi="Times New Roman" w:cs="Times New Roman"/>
          <w:sz w:val="24"/>
          <w:szCs w:val="24"/>
        </w:rPr>
        <w:t xml:space="preserve">amorządowego </w:t>
      </w:r>
      <w:r w:rsidRPr="00BA7230">
        <w:rPr>
          <w:rFonts w:ascii="Times New Roman" w:eastAsia="Times New Roman" w:hAnsi="Times New Roman" w:cs="Times New Roman"/>
          <w:sz w:val="24"/>
          <w:szCs w:val="24"/>
        </w:rPr>
        <w:t>K</w:t>
      </w:r>
      <w:r w:rsidR="00164FEB">
        <w:rPr>
          <w:rFonts w:ascii="Times New Roman" w:eastAsia="Times New Roman" w:hAnsi="Times New Roman" w:cs="Times New Roman"/>
          <w:sz w:val="24"/>
          <w:szCs w:val="24"/>
        </w:rPr>
        <w:t xml:space="preserve">olegium </w:t>
      </w:r>
      <w:r w:rsidR="00164FEB" w:rsidRPr="00BA7230">
        <w:rPr>
          <w:rFonts w:ascii="Times New Roman" w:eastAsia="Times New Roman" w:hAnsi="Times New Roman" w:cs="Times New Roman"/>
          <w:sz w:val="24"/>
          <w:szCs w:val="24"/>
        </w:rPr>
        <w:t>O</w:t>
      </w:r>
      <w:r w:rsidR="00164FEB">
        <w:rPr>
          <w:rFonts w:ascii="Times New Roman" w:eastAsia="Times New Roman" w:hAnsi="Times New Roman" w:cs="Times New Roman"/>
          <w:sz w:val="24"/>
          <w:szCs w:val="24"/>
        </w:rPr>
        <w:t xml:space="preserve">dwoławczego </w:t>
      </w:r>
      <w:r w:rsidRPr="00BA7230">
        <w:rPr>
          <w:rFonts w:ascii="Times New Roman" w:eastAsia="Times New Roman" w:hAnsi="Times New Roman" w:cs="Times New Roman"/>
          <w:sz w:val="24"/>
          <w:szCs w:val="24"/>
        </w:rPr>
        <w:t xml:space="preserve"> zgodnie z przepisami KPA</w:t>
      </w:r>
      <w:r w:rsidR="00164FEB">
        <w:rPr>
          <w:rFonts w:ascii="Times New Roman" w:eastAsia="Times New Roman" w:hAnsi="Times New Roman" w:cs="Times New Roman"/>
          <w:sz w:val="24"/>
          <w:szCs w:val="24"/>
        </w:rPr>
        <w:t>. Z</w:t>
      </w:r>
      <w:r w:rsidRPr="00BA7230">
        <w:rPr>
          <w:rFonts w:ascii="Times New Roman" w:eastAsia="Times New Roman" w:hAnsi="Times New Roman" w:cs="Times New Roman"/>
          <w:sz w:val="24"/>
          <w:szCs w:val="24"/>
        </w:rPr>
        <w:t xml:space="preserve">arzut niezasadny - </w:t>
      </w:r>
      <w:r w:rsidR="00164FEB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Pr="00BA7230">
        <w:rPr>
          <w:rFonts w:ascii="Times New Roman" w:eastAsia="Times New Roman" w:hAnsi="Times New Roman" w:cs="Times New Roman"/>
          <w:sz w:val="24"/>
          <w:szCs w:val="24"/>
          <w:lang w:eastAsia="pl-PL"/>
        </w:rPr>
        <w:t>o przeprowadzeniu procedury konkursowej organ administracji publicznej udziela dotacji celowej, zawierając umowy z</w:t>
      </w:r>
      <w:r w:rsidR="003E14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7230">
        <w:rPr>
          <w:rFonts w:ascii="Times New Roman" w:eastAsia="Times New Roman" w:hAnsi="Times New Roman" w:cs="Times New Roman"/>
          <w:sz w:val="24"/>
          <w:szCs w:val="24"/>
          <w:lang w:eastAsia="pl-PL"/>
        </w:rPr>
        <w:t>wybranymi wnioskodawcami, zgodnie z art. 151 ustawy o finansach publicznych. Realizacja zadania odbywa się na podstawie umowy cywilnoprawnej.</w:t>
      </w:r>
      <w:r w:rsidR="00164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A72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Procedura konkursowa nie jest </w:t>
      </w:r>
      <w:r w:rsidR="00164FEB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zatem </w:t>
      </w:r>
      <w:r w:rsidRPr="00BA72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oparta o przepisy ustawy z dnia 14 czerwca 1960 r. Kodeks postępowania administracyjnego</w:t>
      </w:r>
      <w:r w:rsidRPr="00BA7230">
        <w:rPr>
          <w:rFonts w:ascii="Times New Roman" w:eastAsia="Times New Roman" w:hAnsi="Times New Roman" w:cs="Times New Roman"/>
          <w:sz w:val="24"/>
          <w:szCs w:val="24"/>
          <w:lang w:eastAsia="pl-PL"/>
        </w:rPr>
        <w:t>, a</w:t>
      </w:r>
      <w:r w:rsidR="003E14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7230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konkursu oraz wybór projektów do realizacji nie ma cech decyzji administracyjnej. Ustawa o działalności pożytku publicznego i o wolontariacie nie zawiera przepisu, który stanowiłby podstawę materialnoprawną do wydania w toku procedury konkursowej przez organ administracji publicznej ogłaszający konkurs decyzji administracyjnej w trybie przepisów KPA. Jedyne odniesienie do przepisów Kodeksu postępowania administracyjnego w ww. ustawie znajduje się w art. 15 ust. 2f i dotyczy członków komisji konkursowych biorących udział w</w:t>
      </w:r>
      <w:r w:rsidR="003E14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7230">
        <w:rPr>
          <w:rFonts w:ascii="Times New Roman" w:eastAsia="Times New Roman" w:hAnsi="Times New Roman" w:cs="Times New Roman"/>
          <w:sz w:val="24"/>
          <w:szCs w:val="24"/>
          <w:lang w:eastAsia="pl-PL"/>
        </w:rPr>
        <w:t>opiniowaniu złożonych ofert w zakresie wyłączenia pracownika, Ponadto, w drodze decyzji administracyjnych rozstrzyga się sprawy administracyjne w sytuacji, o której mowa w art. 252 ust. 1 w zw. z art. 60, art. 61 oraz art. 67 ustawy o finansach publicznych, tj. w przypadku wykorzystania dotacji pobranych nienależnie, niezgodnie z przeznaczeniem albo w nadmiernej wysokości (powyższe stanowisko znajduje potwierdzenie w postanowieniu Naczelnego Sądu Administracyjnego w sprawie o sygn. akt II GSK 2022/11).</w:t>
      </w:r>
    </w:p>
    <w:p w:rsidR="00BA7230" w:rsidRDefault="00BA7230" w:rsidP="001D2E9E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7230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Skarżący zarzuca  że pliki stanowiące załączniki do ogłoszenia przedmiotowego konkursu ofert (typu pdf/jpg) uniemożliwiają odczytanie ich programami typu translator mowy przez osoby niedowidzące, co wbrew prawu uniemożliwia dostęp osobom niepełnosprawnym. Zgodnie z</w:t>
      </w:r>
      <w:r w:rsidR="003E14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7230">
        <w:rPr>
          <w:rFonts w:ascii="Times New Roman" w:eastAsia="Times New Roman" w:hAnsi="Times New Roman" w:cs="Times New Roman"/>
          <w:sz w:val="24"/>
          <w:szCs w:val="24"/>
          <w:lang w:eastAsia="pl-PL"/>
        </w:rPr>
        <w:t>przepisami prawa obowiązującymi na dzień ogłoszenia ww. konkursu wszystkie dokumenty konkursowe sporządzone przez UM Sanok  przygotowane zostały zgodnie z procedurami. Załącznikami do ogłoszenia konkursowego były także obowiązujące dokumenty określone rozporządzeniem Przewodniczącego Komitetu do spraw Pożytku Publicznego z dnia 24</w:t>
      </w:r>
      <w:r w:rsidR="003E14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BA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października 2018 r. w sprawie wzorów ofert i ramowych wzorów umów dotyczących realizacji zadań publicznych oraz wzorów sprawozdań z wykonania tych zadań. </w:t>
      </w:r>
    </w:p>
    <w:p w:rsidR="00396B55" w:rsidRDefault="00BA7230" w:rsidP="001D2E9E">
      <w:pPr>
        <w:pStyle w:val="Akapitzlist"/>
        <w:spacing w:after="120" w:line="36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7230">
        <w:rPr>
          <w:rFonts w:ascii="Times New Roman" w:eastAsia="Times New Roman" w:hAnsi="Times New Roman" w:cs="Times New Roman"/>
          <w:sz w:val="24"/>
          <w:szCs w:val="24"/>
          <w:lang w:eastAsia="pl-PL"/>
        </w:rPr>
        <w:t>Skarżący zarzucił ponadto, iż „</w:t>
      </w:r>
      <w:r w:rsidRPr="00BA7230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zasady konkursów i dotychczasowy sposób prowadzenia działań pomocy nie gwarantują skutecznych efektów np. poprawy zdrowia na skutek np. braku promocji wegetarianizmu, weganizmu i ekologii, bezstronności pomocy wobec osób poszkodowanych przez urzędy, sądy, policję, prokuratury, straż miejską, i inne instytucje</w:t>
      </w:r>
      <w:r w:rsidRPr="00BA72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” Zarzut bezzasadny – nabór </w:t>
      </w:r>
      <w:r w:rsidRPr="00BA7230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wniosku dotyczył celów określonych w </w:t>
      </w:r>
      <w:r w:rsidRPr="00BA7230">
        <w:rPr>
          <w:rFonts w:ascii="Times New Roman" w:eastAsia="Times New Roman" w:hAnsi="Times New Roman" w:cs="Times New Roman"/>
          <w:sz w:val="24"/>
          <w:szCs w:val="24"/>
        </w:rPr>
        <w:t>ustawie o działalności pożytku publicznego i</w:t>
      </w:r>
      <w:r w:rsidR="003E14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BA7230">
        <w:rPr>
          <w:rFonts w:ascii="Times New Roman" w:eastAsia="Times New Roman" w:hAnsi="Times New Roman" w:cs="Times New Roman"/>
          <w:sz w:val="24"/>
          <w:szCs w:val="24"/>
        </w:rPr>
        <w:t>o</w:t>
      </w:r>
      <w:r w:rsidR="003E1454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1D5565">
        <w:rPr>
          <w:rFonts w:ascii="Times New Roman" w:eastAsia="Times New Roman" w:hAnsi="Times New Roman" w:cs="Times New Roman"/>
          <w:sz w:val="24"/>
          <w:szCs w:val="24"/>
        </w:rPr>
        <w:t>wolontariacie tj. realizacji zadania na rzecz osób niepełnosprawnych</w:t>
      </w:r>
      <w:r w:rsidR="001D5565" w:rsidRPr="001D556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1D5565" w:rsidRPr="001D5565">
        <w:rPr>
          <w:rFonts w:ascii="Times New Roman" w:eastAsia="HiddenHorzOCR" w:hAnsi="Times New Roman" w:cs="Times New Roman"/>
          <w:sz w:val="24"/>
          <w:szCs w:val="24"/>
        </w:rPr>
        <w:t>kultury, sztuki, ochrony dóbr kultury i dziedzictwa narodowego.</w:t>
      </w:r>
      <w:r w:rsidR="001D5565">
        <w:rPr>
          <w:rFonts w:ascii="Times New Roman" w:eastAsia="HiddenHorzOCR" w:hAnsi="Times New Roman" w:cs="Times New Roman"/>
          <w:sz w:val="24"/>
          <w:szCs w:val="24"/>
        </w:rPr>
        <w:t xml:space="preserve"> </w:t>
      </w:r>
      <w:r w:rsidRPr="00BA7230">
        <w:rPr>
          <w:rFonts w:ascii="Times New Roman" w:eastAsia="Times New Roman" w:hAnsi="Times New Roman" w:cs="Times New Roman"/>
          <w:sz w:val="24"/>
          <w:szCs w:val="24"/>
        </w:rPr>
        <w:t>Realizowane zadania mieściły się w zakresie priorytetowych zadań publicznych wskazanych w "Programie współpracy Gminy Miasta Sanoka z organizacjami pozarządowymi oraz podmiotami uprawnionymi do prowadzenia działalności pożytku publicznego na rok 2020".</w:t>
      </w:r>
    </w:p>
    <w:p w:rsidR="002F732F" w:rsidRPr="002F732F" w:rsidRDefault="00AB070B" w:rsidP="002F732F">
      <w:pPr>
        <w:pStyle w:val="Akapitzlist"/>
        <w:spacing w:after="12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F732F">
        <w:rPr>
          <w:rFonts w:ascii="Times New Roman" w:eastAsia="Times New Roman" w:hAnsi="Times New Roman" w:cs="Times New Roman"/>
          <w:sz w:val="24"/>
          <w:szCs w:val="24"/>
        </w:rPr>
        <w:t>Dodatkowo w skardze z dnia 23.09.br. skarżący zarzuca, iż „</w:t>
      </w:r>
      <w:r w:rsidRPr="002F732F">
        <w:rPr>
          <w:rFonts w:ascii="Times New Roman" w:hAnsi="Times New Roman" w:cs="Times New Roman"/>
          <w:sz w:val="24"/>
          <w:szCs w:val="24"/>
        </w:rPr>
        <w:t>Dotowanie działalności religijnej z</w:t>
      </w:r>
      <w:r w:rsidR="003E1454">
        <w:rPr>
          <w:rFonts w:ascii="Times New Roman" w:hAnsi="Times New Roman" w:cs="Times New Roman"/>
          <w:sz w:val="24"/>
          <w:szCs w:val="24"/>
        </w:rPr>
        <w:t> </w:t>
      </w:r>
      <w:r w:rsidRPr="002F732F">
        <w:rPr>
          <w:rFonts w:ascii="Times New Roman" w:hAnsi="Times New Roman" w:cs="Times New Roman"/>
          <w:sz w:val="24"/>
          <w:szCs w:val="24"/>
        </w:rPr>
        <w:t>publicznych pieniędzy jest sprzeczne z prawem.</w:t>
      </w:r>
      <w:r w:rsidRPr="002F73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732F">
        <w:rPr>
          <w:rFonts w:ascii="Times New Roman" w:hAnsi="Times New Roman" w:cs="Times New Roman"/>
          <w:sz w:val="24"/>
          <w:szCs w:val="24"/>
        </w:rPr>
        <w:t xml:space="preserve">Konkurs wbrew prawu jest ustawiony pod jeden podmiot: Ośrodek Rehabilitacji dla Dzieci i Młodzieży Niepełnosprawnej przy Klasztorze Franciszkanów (…)”. </w:t>
      </w:r>
      <w:r w:rsidR="002165DE" w:rsidRPr="002F732F">
        <w:rPr>
          <w:rFonts w:ascii="Times New Roman" w:hAnsi="Times New Roman" w:cs="Times New Roman"/>
          <w:sz w:val="24"/>
          <w:szCs w:val="24"/>
        </w:rPr>
        <w:t>Zauważyć n</w:t>
      </w:r>
      <w:r w:rsidR="00F53BEA" w:rsidRPr="002F732F">
        <w:rPr>
          <w:rFonts w:ascii="Times New Roman" w:hAnsi="Times New Roman" w:cs="Times New Roman"/>
          <w:sz w:val="24"/>
          <w:szCs w:val="24"/>
        </w:rPr>
        <w:t xml:space="preserve">ależy, że </w:t>
      </w:r>
      <w:r w:rsidR="002F732F" w:rsidRPr="002F732F">
        <w:rPr>
          <w:rFonts w:ascii="Times New Roman" w:hAnsi="Times New Roman" w:cs="Times New Roman"/>
          <w:sz w:val="24"/>
          <w:szCs w:val="24"/>
        </w:rPr>
        <w:t xml:space="preserve">przedmiotowy konkurs został unieważniony </w:t>
      </w:r>
      <w:r w:rsidR="002F732F" w:rsidRPr="002F732F">
        <w:rPr>
          <w:rFonts w:ascii="Times New Roman" w:hAnsi="Times New Roman" w:cs="Times New Roman"/>
          <w:color w:val="000000"/>
          <w:sz w:val="24"/>
          <w:szCs w:val="24"/>
        </w:rPr>
        <w:t xml:space="preserve">Zarządzeniem Nr 176/10/2020 Burmistrza Miasta Sanoka z dnia 7 października 2020 r. na podstawie art. 18a ust. 1 pkt 2 ustawy z dnia 24 kwietnia 2003r. o działalności pożytku publicznego i </w:t>
      </w:r>
      <w:r w:rsidR="0012045F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="002F732F" w:rsidRPr="002F732F">
        <w:rPr>
          <w:rFonts w:ascii="Times New Roman" w:hAnsi="Times New Roman" w:cs="Times New Roman"/>
          <w:color w:val="000000"/>
          <w:sz w:val="24"/>
          <w:szCs w:val="24"/>
        </w:rPr>
        <w:t>wolontariacie</w:t>
      </w:r>
      <w:r w:rsidR="002F732F" w:rsidRPr="002F732F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2F732F" w:rsidRPr="002F732F">
        <w:rPr>
          <w:rFonts w:ascii="Times New Roman" w:hAnsi="Times New Roman" w:cs="Times New Roman"/>
          <w:color w:val="000000"/>
          <w:sz w:val="24"/>
          <w:szCs w:val="24"/>
        </w:rPr>
        <w:t>ponieważ złożona oferta nie spełnia</w:t>
      </w:r>
      <w:r w:rsidR="00502FE5">
        <w:rPr>
          <w:rFonts w:ascii="Times New Roman" w:hAnsi="Times New Roman" w:cs="Times New Roman"/>
          <w:color w:val="000000"/>
          <w:sz w:val="24"/>
          <w:szCs w:val="24"/>
        </w:rPr>
        <w:t>ła</w:t>
      </w:r>
      <w:r w:rsidR="002F732F" w:rsidRPr="002F732F">
        <w:rPr>
          <w:rFonts w:ascii="Times New Roman" w:hAnsi="Times New Roman" w:cs="Times New Roman"/>
          <w:color w:val="000000"/>
          <w:sz w:val="24"/>
          <w:szCs w:val="24"/>
        </w:rPr>
        <w:t xml:space="preserve"> wymogów zawartych w</w:t>
      </w:r>
      <w:r w:rsidR="003E1454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2F732F" w:rsidRPr="002F732F">
        <w:rPr>
          <w:rFonts w:ascii="Times New Roman" w:hAnsi="Times New Roman" w:cs="Times New Roman"/>
          <w:color w:val="000000"/>
          <w:sz w:val="24"/>
          <w:szCs w:val="24"/>
        </w:rPr>
        <w:t>ogłoszeniu.</w:t>
      </w:r>
    </w:p>
    <w:p w:rsidR="00A0340E" w:rsidRPr="00683292" w:rsidRDefault="00192AA2" w:rsidP="001D2E9E">
      <w:pPr>
        <w:spacing w:after="120" w:line="360" w:lineRule="auto"/>
        <w:jc w:val="both"/>
        <w:rPr>
          <w:rFonts w:eastAsia="HiddenHorzOCR"/>
        </w:rPr>
      </w:pPr>
      <w:r w:rsidRPr="00683292">
        <w:rPr>
          <w:rFonts w:eastAsia="HiddenHorzOCR"/>
        </w:rPr>
        <w:t xml:space="preserve">Z uwagi na </w:t>
      </w:r>
      <w:r w:rsidR="00E77378">
        <w:rPr>
          <w:rFonts w:eastAsia="HiddenHorzOCR"/>
        </w:rPr>
        <w:t>powyższe</w:t>
      </w:r>
      <w:r w:rsidRPr="00683292">
        <w:rPr>
          <w:rFonts w:eastAsia="HiddenHorzOCR"/>
        </w:rPr>
        <w:t xml:space="preserve">, </w:t>
      </w:r>
      <w:r w:rsidR="001D5565">
        <w:rPr>
          <w:rFonts w:eastAsia="HiddenHorzOCR"/>
        </w:rPr>
        <w:t xml:space="preserve">Rada Miasta Sanoka </w:t>
      </w:r>
      <w:r w:rsidRPr="00683292">
        <w:rPr>
          <w:rFonts w:eastAsia="HiddenHorzOCR"/>
        </w:rPr>
        <w:t>stwierdziła</w:t>
      </w:r>
      <w:r w:rsidR="00A0340E">
        <w:t xml:space="preserve"> </w:t>
      </w:r>
      <w:r w:rsidRPr="00683292">
        <w:rPr>
          <w:rFonts w:eastAsia="HiddenHorzOCR"/>
        </w:rPr>
        <w:t xml:space="preserve">bezzasadność </w:t>
      </w:r>
      <w:r w:rsidR="001D5565">
        <w:rPr>
          <w:rFonts w:eastAsia="HiddenHorzOCR"/>
        </w:rPr>
        <w:t xml:space="preserve">wszystkich w/w </w:t>
      </w:r>
      <w:r w:rsidRPr="00683292">
        <w:rPr>
          <w:rFonts w:eastAsia="HiddenHorzOCR"/>
        </w:rPr>
        <w:t xml:space="preserve">skarg na działalność </w:t>
      </w:r>
      <w:r w:rsidR="00AB070B">
        <w:rPr>
          <w:rFonts w:eastAsia="HiddenHorzOCR"/>
        </w:rPr>
        <w:t>Burmistrza</w:t>
      </w:r>
      <w:r w:rsidR="00B03E64">
        <w:rPr>
          <w:rFonts w:eastAsia="HiddenHorzOCR"/>
        </w:rPr>
        <w:t xml:space="preserve"> Miasta Sanoka. </w:t>
      </w:r>
    </w:p>
    <w:p w:rsidR="00AA7CDC" w:rsidRDefault="00AA7CDC" w:rsidP="004B1C5E">
      <w:pPr>
        <w:spacing w:after="120" w:line="360" w:lineRule="auto"/>
        <w:jc w:val="both"/>
        <w:rPr>
          <w:rFonts w:eastAsia="HiddenHorzOCR"/>
        </w:rPr>
      </w:pPr>
    </w:p>
    <w:p w:rsidR="00EB59C8" w:rsidRDefault="00EB59C8" w:rsidP="00AA7CDC">
      <w:pPr>
        <w:spacing w:after="120"/>
        <w:jc w:val="both"/>
        <w:rPr>
          <w:rFonts w:eastAsia="HiddenHorzOCR"/>
          <w:sz w:val="20"/>
          <w:szCs w:val="20"/>
          <w:u w:val="single"/>
        </w:rPr>
      </w:pPr>
    </w:p>
    <w:p w:rsidR="00F814AA" w:rsidRDefault="00F814AA" w:rsidP="00AA7CDC">
      <w:pPr>
        <w:spacing w:after="120"/>
        <w:jc w:val="both"/>
        <w:rPr>
          <w:rFonts w:eastAsia="HiddenHorzOCR"/>
          <w:sz w:val="20"/>
          <w:szCs w:val="20"/>
          <w:u w:val="single"/>
        </w:rPr>
      </w:pPr>
    </w:p>
    <w:p w:rsidR="001A5102" w:rsidRPr="0069598C" w:rsidRDefault="001A5102" w:rsidP="00AA7CDC">
      <w:pPr>
        <w:spacing w:after="120"/>
        <w:jc w:val="both"/>
        <w:rPr>
          <w:rFonts w:eastAsia="HiddenHorzOCR"/>
          <w:sz w:val="20"/>
          <w:szCs w:val="20"/>
          <w:u w:val="single"/>
        </w:rPr>
      </w:pPr>
      <w:r w:rsidRPr="0069598C">
        <w:rPr>
          <w:rFonts w:eastAsia="HiddenHorzOCR"/>
          <w:sz w:val="20"/>
          <w:szCs w:val="20"/>
          <w:u w:val="single"/>
        </w:rPr>
        <w:t>Pouczenie</w:t>
      </w:r>
    </w:p>
    <w:p w:rsidR="00C95D04" w:rsidRPr="007E6C16" w:rsidRDefault="001A5102" w:rsidP="007E6C16">
      <w:pPr>
        <w:spacing w:after="120"/>
        <w:jc w:val="both"/>
        <w:rPr>
          <w:rFonts w:eastAsia="HiddenHorzOCR"/>
          <w:sz w:val="20"/>
          <w:szCs w:val="20"/>
        </w:rPr>
      </w:pPr>
      <w:r w:rsidRPr="0069598C">
        <w:rPr>
          <w:rFonts w:eastAsia="HiddenHorzOCR"/>
          <w:sz w:val="20"/>
          <w:szCs w:val="20"/>
        </w:rPr>
        <w:t xml:space="preserve">Zgodnie z treścią art. 239 </w:t>
      </w:r>
      <w:r w:rsidR="0069598C">
        <w:rPr>
          <w:rFonts w:eastAsia="HiddenHorzOCR"/>
          <w:sz w:val="20"/>
          <w:szCs w:val="20"/>
        </w:rPr>
        <w:t>KPA</w:t>
      </w:r>
      <w:r w:rsidRPr="0069598C">
        <w:rPr>
          <w:rFonts w:eastAsia="HiddenHorzOCR"/>
          <w:sz w:val="20"/>
          <w:szCs w:val="20"/>
        </w:rPr>
        <w:t xml:space="preserve"> w przypadku, gdy skarga, w wyniku jej rozpatrzenia, została</w:t>
      </w:r>
      <w:r w:rsidR="00E72D9F">
        <w:rPr>
          <w:rFonts w:eastAsia="HiddenHorzOCR"/>
          <w:sz w:val="20"/>
          <w:szCs w:val="20"/>
        </w:rPr>
        <w:t xml:space="preserve"> </w:t>
      </w:r>
      <w:r w:rsidRPr="0069598C">
        <w:rPr>
          <w:rFonts w:eastAsia="HiddenHorzOCR"/>
          <w:sz w:val="20"/>
          <w:szCs w:val="20"/>
        </w:rPr>
        <w:t>uznana za bezzasadną i jej bezzasadność wykazano w odpowiedzi na skargę, a skarżący</w:t>
      </w:r>
      <w:r w:rsidR="00E72D9F">
        <w:rPr>
          <w:rFonts w:eastAsia="HiddenHorzOCR"/>
          <w:sz w:val="20"/>
          <w:szCs w:val="20"/>
        </w:rPr>
        <w:t xml:space="preserve"> </w:t>
      </w:r>
      <w:r w:rsidRPr="0069598C">
        <w:rPr>
          <w:rFonts w:eastAsia="HiddenHorzOCR"/>
          <w:sz w:val="20"/>
          <w:szCs w:val="20"/>
        </w:rPr>
        <w:t>ponowił skargę bez wskazania nowych okoliczności - organ właściwy do jej rozpatrzenia może</w:t>
      </w:r>
      <w:r w:rsidR="00E72D9F">
        <w:rPr>
          <w:rFonts w:eastAsia="HiddenHorzOCR"/>
          <w:sz w:val="20"/>
          <w:szCs w:val="20"/>
        </w:rPr>
        <w:t xml:space="preserve"> </w:t>
      </w:r>
      <w:r w:rsidRPr="0069598C">
        <w:rPr>
          <w:rFonts w:eastAsia="HiddenHorzOCR"/>
          <w:sz w:val="20"/>
          <w:szCs w:val="20"/>
        </w:rPr>
        <w:t xml:space="preserve">podtrzymać swoje poprzednie stanowisko z odpowiednią adnotacją w aktach sprawy </w:t>
      </w:r>
      <w:r w:rsidR="00E72D9F">
        <w:rPr>
          <w:rFonts w:eastAsia="HiddenHorzOCR"/>
          <w:sz w:val="20"/>
          <w:szCs w:val="20"/>
        </w:rPr>
        <w:t>–</w:t>
      </w:r>
      <w:r w:rsidRPr="0069598C">
        <w:rPr>
          <w:rFonts w:eastAsia="HiddenHorzOCR"/>
          <w:sz w:val="20"/>
          <w:szCs w:val="20"/>
        </w:rPr>
        <w:t xml:space="preserve"> bez</w:t>
      </w:r>
      <w:r w:rsidR="00E72D9F">
        <w:rPr>
          <w:rFonts w:eastAsia="HiddenHorzOCR"/>
          <w:sz w:val="20"/>
          <w:szCs w:val="20"/>
        </w:rPr>
        <w:t xml:space="preserve"> </w:t>
      </w:r>
      <w:r w:rsidRPr="0069598C">
        <w:rPr>
          <w:rFonts w:eastAsia="HiddenHorzOCR"/>
          <w:sz w:val="20"/>
          <w:szCs w:val="20"/>
        </w:rPr>
        <w:t>zawiadamiania skarżącego</w:t>
      </w:r>
      <w:r w:rsidR="00AA7CDC">
        <w:rPr>
          <w:rFonts w:eastAsia="HiddenHorzOCR"/>
          <w:sz w:val="20"/>
          <w:szCs w:val="20"/>
        </w:rPr>
        <w:t>.</w:t>
      </w:r>
    </w:p>
    <w:p w:rsidR="00C95D04" w:rsidRPr="001A5102" w:rsidRDefault="00C95D04" w:rsidP="004B1C5E">
      <w:pPr>
        <w:autoSpaceDE w:val="0"/>
        <w:autoSpaceDN w:val="0"/>
        <w:adjustRightInd w:val="0"/>
        <w:spacing w:after="120" w:line="360" w:lineRule="auto"/>
        <w:jc w:val="both"/>
        <w:rPr>
          <w:lang w:val="pl"/>
        </w:rPr>
      </w:pPr>
    </w:p>
    <w:sectPr w:rsidR="00C95D04" w:rsidRPr="001A5102" w:rsidSect="00EB59C8">
      <w:pgSz w:w="12240" w:h="15840"/>
      <w:pgMar w:top="1417" w:right="1417" w:bottom="1276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iddenHorzOCR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01756"/>
    <w:multiLevelType w:val="hybridMultilevel"/>
    <w:tmpl w:val="304EA9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D6B1ADB"/>
    <w:multiLevelType w:val="hybridMultilevel"/>
    <w:tmpl w:val="86388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75C2"/>
    <w:rsid w:val="0002130C"/>
    <w:rsid w:val="000408B6"/>
    <w:rsid w:val="00072C48"/>
    <w:rsid w:val="0009019A"/>
    <w:rsid w:val="000B2A95"/>
    <w:rsid w:val="000C1AD9"/>
    <w:rsid w:val="000E2C38"/>
    <w:rsid w:val="000E6A6C"/>
    <w:rsid w:val="000F41D0"/>
    <w:rsid w:val="000F6D8C"/>
    <w:rsid w:val="0012045F"/>
    <w:rsid w:val="001471D5"/>
    <w:rsid w:val="00151AF0"/>
    <w:rsid w:val="00160559"/>
    <w:rsid w:val="00164FEB"/>
    <w:rsid w:val="0018256E"/>
    <w:rsid w:val="001850E8"/>
    <w:rsid w:val="00192AA2"/>
    <w:rsid w:val="00195A45"/>
    <w:rsid w:val="001A5102"/>
    <w:rsid w:val="001C50C9"/>
    <w:rsid w:val="001D2E9E"/>
    <w:rsid w:val="001D5565"/>
    <w:rsid w:val="001D6967"/>
    <w:rsid w:val="001F7F3E"/>
    <w:rsid w:val="00206000"/>
    <w:rsid w:val="002165DE"/>
    <w:rsid w:val="0022016D"/>
    <w:rsid w:val="002252FE"/>
    <w:rsid w:val="00270AB9"/>
    <w:rsid w:val="00291CE9"/>
    <w:rsid w:val="00296C20"/>
    <w:rsid w:val="002A2DB1"/>
    <w:rsid w:val="002C3330"/>
    <w:rsid w:val="002E66EF"/>
    <w:rsid w:val="002F732F"/>
    <w:rsid w:val="003002C1"/>
    <w:rsid w:val="003022AA"/>
    <w:rsid w:val="0033341E"/>
    <w:rsid w:val="00364B01"/>
    <w:rsid w:val="00396B55"/>
    <w:rsid w:val="003D07CB"/>
    <w:rsid w:val="003D3DE3"/>
    <w:rsid w:val="003E1454"/>
    <w:rsid w:val="00403B33"/>
    <w:rsid w:val="0043768C"/>
    <w:rsid w:val="0047531D"/>
    <w:rsid w:val="004B0B0F"/>
    <w:rsid w:val="004B1C5E"/>
    <w:rsid w:val="004C7989"/>
    <w:rsid w:val="004E3C00"/>
    <w:rsid w:val="004F4917"/>
    <w:rsid w:val="00502FE5"/>
    <w:rsid w:val="0052668C"/>
    <w:rsid w:val="00563CEC"/>
    <w:rsid w:val="005B22AA"/>
    <w:rsid w:val="005D271D"/>
    <w:rsid w:val="00604682"/>
    <w:rsid w:val="006059E0"/>
    <w:rsid w:val="0065303A"/>
    <w:rsid w:val="00682521"/>
    <w:rsid w:val="0069598C"/>
    <w:rsid w:val="006C1088"/>
    <w:rsid w:val="006D543E"/>
    <w:rsid w:val="00712A03"/>
    <w:rsid w:val="007175C2"/>
    <w:rsid w:val="00723C27"/>
    <w:rsid w:val="00757C1C"/>
    <w:rsid w:val="00771453"/>
    <w:rsid w:val="007E2BC4"/>
    <w:rsid w:val="007E6C16"/>
    <w:rsid w:val="007F1F13"/>
    <w:rsid w:val="008232D4"/>
    <w:rsid w:val="00833FD2"/>
    <w:rsid w:val="00835058"/>
    <w:rsid w:val="008435F2"/>
    <w:rsid w:val="00875275"/>
    <w:rsid w:val="008E0A70"/>
    <w:rsid w:val="008F0915"/>
    <w:rsid w:val="008F1839"/>
    <w:rsid w:val="009057F6"/>
    <w:rsid w:val="00914B5C"/>
    <w:rsid w:val="00944CD4"/>
    <w:rsid w:val="00955F36"/>
    <w:rsid w:val="00987D8C"/>
    <w:rsid w:val="009A5302"/>
    <w:rsid w:val="009B5B99"/>
    <w:rsid w:val="00A0340E"/>
    <w:rsid w:val="00A828F2"/>
    <w:rsid w:val="00A93318"/>
    <w:rsid w:val="00AA361D"/>
    <w:rsid w:val="00AA7CDC"/>
    <w:rsid w:val="00AB070B"/>
    <w:rsid w:val="00AD7CA3"/>
    <w:rsid w:val="00AF4D9D"/>
    <w:rsid w:val="00B00773"/>
    <w:rsid w:val="00B03E64"/>
    <w:rsid w:val="00B05002"/>
    <w:rsid w:val="00B1458B"/>
    <w:rsid w:val="00B57B5B"/>
    <w:rsid w:val="00B8136F"/>
    <w:rsid w:val="00B85F7D"/>
    <w:rsid w:val="00BA5160"/>
    <w:rsid w:val="00BA7230"/>
    <w:rsid w:val="00BC56AF"/>
    <w:rsid w:val="00BD01C6"/>
    <w:rsid w:val="00BE0939"/>
    <w:rsid w:val="00BE6FF9"/>
    <w:rsid w:val="00C04CC6"/>
    <w:rsid w:val="00C2613B"/>
    <w:rsid w:val="00C31E1D"/>
    <w:rsid w:val="00C4318A"/>
    <w:rsid w:val="00C517A4"/>
    <w:rsid w:val="00C52275"/>
    <w:rsid w:val="00C95D04"/>
    <w:rsid w:val="00CB536C"/>
    <w:rsid w:val="00D05381"/>
    <w:rsid w:val="00D70BEB"/>
    <w:rsid w:val="00D853BC"/>
    <w:rsid w:val="00D95BF5"/>
    <w:rsid w:val="00DB555D"/>
    <w:rsid w:val="00DE2D96"/>
    <w:rsid w:val="00DF31E6"/>
    <w:rsid w:val="00E00AA5"/>
    <w:rsid w:val="00E03AA9"/>
    <w:rsid w:val="00E14BC9"/>
    <w:rsid w:val="00E25D78"/>
    <w:rsid w:val="00E3145A"/>
    <w:rsid w:val="00E57465"/>
    <w:rsid w:val="00E72D9F"/>
    <w:rsid w:val="00E73C63"/>
    <w:rsid w:val="00E77378"/>
    <w:rsid w:val="00E8499F"/>
    <w:rsid w:val="00EA6BD4"/>
    <w:rsid w:val="00EB59C8"/>
    <w:rsid w:val="00F53BEA"/>
    <w:rsid w:val="00F6237C"/>
    <w:rsid w:val="00F814AA"/>
    <w:rsid w:val="00F834E5"/>
    <w:rsid w:val="00FA2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DE3CAC-3238-4CDB-AAA3-4AFFF9402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5D04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4B5C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qFormat/>
    <w:rsid w:val="001D696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title">
    <w:name w:val="title"/>
    <w:basedOn w:val="Domylnaczcionkaakapitu"/>
    <w:rsid w:val="001D6967"/>
  </w:style>
  <w:style w:type="paragraph" w:styleId="NormalnyWeb">
    <w:name w:val="Normal (Web)"/>
    <w:basedOn w:val="Normalny"/>
    <w:rsid w:val="001D6967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1D6967"/>
    <w:rPr>
      <w:b/>
      <w:bCs/>
    </w:rPr>
  </w:style>
  <w:style w:type="character" w:styleId="Uwydatnienie">
    <w:name w:val="Emphasis"/>
    <w:qFormat/>
    <w:rsid w:val="001D6967"/>
    <w:rPr>
      <w:i/>
      <w:iCs/>
    </w:rPr>
  </w:style>
  <w:style w:type="character" w:styleId="Hipercze">
    <w:name w:val="Hyperlink"/>
    <w:uiPriority w:val="99"/>
    <w:unhideWhenUsed/>
    <w:rsid w:val="003D3DE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BA7230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AB07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DF31E6"/>
    <w:pPr>
      <w:widowControl w:val="0"/>
      <w:suppressAutoHyphens/>
      <w:spacing w:after="140" w:line="288" w:lineRule="auto"/>
    </w:pPr>
    <w:rPr>
      <w:rFonts w:ascii="Liberation Serif" w:eastAsia="SimSun" w:hAnsi="Liberation Serif" w:cs="Mangal"/>
      <w:kern w:val="1"/>
      <w:lang w:eastAsia="zh-CN" w:bidi="hi-IN"/>
    </w:rPr>
  </w:style>
  <w:style w:type="character" w:customStyle="1" w:styleId="TekstpodstawowyZnak">
    <w:name w:val="Tekst podstawowy Znak"/>
    <w:link w:val="Tekstpodstawowy"/>
    <w:rsid w:val="00DF31E6"/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character" w:customStyle="1" w:styleId="Nagwek1Znak">
    <w:name w:val="Nagłówek 1 Znak"/>
    <w:link w:val="Nagwek1"/>
    <w:rsid w:val="00914B5C"/>
    <w:rPr>
      <w:rFonts w:ascii="Calibri Light" w:eastAsia="Times New Roman" w:hAnsi="Calibri Light" w:cs="Times New Roman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83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04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621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5206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42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1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753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p.malopolska.pl/e,pobierz,get.html?id=20235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p.legalis.pl/document-view.seam?documentId=mfrxilrtg4ytgnjwgi3dmltqmfyc4nbygq4demzzgy" TargetMode="External"/><Relationship Id="rId5" Type="http://schemas.openxmlformats.org/officeDocument/2006/relationships/hyperlink" Target="https://sip.legalis.pl/document-view.seam?documentId=mfrxilrtg4ytgnjwgi3dmltqmfyc4nbygq4demzzgy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1452</Words>
  <Characters>8717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 uchwały</vt:lpstr>
    </vt:vector>
  </TitlesOfParts>
  <Company/>
  <LinksUpToDate>false</LinksUpToDate>
  <CharactersWithSpaces>10149</CharactersWithSpaces>
  <SharedDoc>false</SharedDoc>
  <HLinks>
    <vt:vector size="18" baseType="variant">
      <vt:variant>
        <vt:i4>2621478</vt:i4>
      </vt:variant>
      <vt:variant>
        <vt:i4>6</vt:i4>
      </vt:variant>
      <vt:variant>
        <vt:i4>0</vt:i4>
      </vt:variant>
      <vt:variant>
        <vt:i4>5</vt:i4>
      </vt:variant>
      <vt:variant>
        <vt:lpwstr>http://bip.malopolska.pl/e,pobierz,get.html?id=2023545</vt:lpwstr>
      </vt:variant>
      <vt:variant>
        <vt:lpwstr/>
      </vt:variant>
      <vt:variant>
        <vt:i4>4128825</vt:i4>
      </vt:variant>
      <vt:variant>
        <vt:i4>3</vt:i4>
      </vt:variant>
      <vt:variant>
        <vt:i4>0</vt:i4>
      </vt:variant>
      <vt:variant>
        <vt:i4>5</vt:i4>
      </vt:variant>
      <vt:variant>
        <vt:lpwstr>https://sip.legalis.pl/document-view.seam?documentId=mfrxilrtg4ytgnjwgi3dmltqmfyc4nbygq4demzzgy</vt:lpwstr>
      </vt:variant>
      <vt:variant>
        <vt:lpwstr/>
      </vt:variant>
      <vt:variant>
        <vt:i4>4128825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https://sip.legalis.pl/document-view.seam?documentId=mfrxilrtg4ytgnjwgi3dmltqmfyc4nbygq4demzzgy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uchwały</dc:title>
  <dc:subject/>
  <dc:creator>Markowicz i Wilusz Adwokaci i Radcowie Prawni sp.p.</dc:creator>
  <cp:keywords/>
  <dc:description/>
  <cp:lastModifiedBy>Aneta Kempa</cp:lastModifiedBy>
  <cp:revision>2</cp:revision>
  <cp:lastPrinted>2019-03-13T12:31:00Z</cp:lastPrinted>
  <dcterms:created xsi:type="dcterms:W3CDTF">2020-11-26T08:24:00Z</dcterms:created>
  <dcterms:modified xsi:type="dcterms:W3CDTF">2020-11-26T08:24:00Z</dcterms:modified>
</cp:coreProperties>
</file>